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48" w:rsidRPr="00754048" w:rsidRDefault="00754048" w:rsidP="00754048">
      <w:pPr>
        <w:spacing w:after="0" w:line="240" w:lineRule="auto"/>
        <w:jc w:val="center"/>
        <w:rPr>
          <w:rFonts w:ascii="Arial" w:eastAsia="Times New Roman" w:hAnsi="Arial" w:cs="Arial"/>
          <w:b/>
          <w:bCs/>
          <w:sz w:val="24"/>
          <w:szCs w:val="24"/>
          <w:lang w:val="en-US"/>
        </w:rPr>
      </w:pPr>
      <w:bookmarkStart w:id="0" w:name="_GoBack"/>
      <w:bookmarkEnd w:id="0"/>
      <w:r w:rsidRPr="00754048">
        <w:rPr>
          <w:rFonts w:ascii="Arial" w:eastAsia="Times New Roman" w:hAnsi="Arial" w:cs="Arial"/>
          <w:b/>
          <w:bCs/>
          <w:noProof/>
          <w:sz w:val="24"/>
          <w:szCs w:val="24"/>
          <w:lang w:val="en-US"/>
        </w:rPr>
        <w:drawing>
          <wp:anchor distT="0" distB="0" distL="114300" distR="114300" simplePos="0" relativeHeight="251659264" behindDoc="0" locked="0" layoutInCell="0" allowOverlap="1" wp14:anchorId="4A54EC02" wp14:editId="36EED4C8">
            <wp:simplePos x="0" y="0"/>
            <wp:positionH relativeFrom="column">
              <wp:posOffset>1905</wp:posOffset>
            </wp:positionH>
            <wp:positionV relativeFrom="paragraph">
              <wp:posOffset>-574514</wp:posOffset>
            </wp:positionV>
            <wp:extent cx="895350" cy="7840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784064"/>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754048">
            <w:rPr>
              <w:rFonts w:ascii="Arial" w:eastAsia="Times New Roman" w:hAnsi="Arial" w:cs="Arial"/>
              <w:b/>
              <w:bCs/>
              <w:sz w:val="24"/>
              <w:szCs w:val="24"/>
              <w:lang w:val="en-US"/>
            </w:rPr>
            <w:t>Geraldton</w:t>
          </w:r>
        </w:smartTag>
        <w:r w:rsidRPr="00754048">
          <w:rPr>
            <w:rFonts w:ascii="Arial" w:eastAsia="Times New Roman" w:hAnsi="Arial" w:cs="Arial"/>
            <w:b/>
            <w:bCs/>
            <w:sz w:val="24"/>
            <w:szCs w:val="24"/>
            <w:lang w:val="en-US"/>
          </w:rPr>
          <w:t xml:space="preserve"> </w:t>
        </w:r>
        <w:smartTag w:uri="urn:schemas-microsoft-com:office:smarttags" w:element="PlaceType">
          <w:r w:rsidRPr="00754048">
            <w:rPr>
              <w:rFonts w:ascii="Arial" w:eastAsia="Times New Roman" w:hAnsi="Arial" w:cs="Arial"/>
              <w:b/>
              <w:bCs/>
              <w:sz w:val="24"/>
              <w:szCs w:val="24"/>
              <w:lang w:val="en-US"/>
            </w:rPr>
            <w:t>District</w:t>
          </w:r>
        </w:smartTag>
        <w:r w:rsidRPr="00754048">
          <w:rPr>
            <w:rFonts w:ascii="Arial" w:eastAsia="Times New Roman" w:hAnsi="Arial" w:cs="Arial"/>
            <w:b/>
            <w:bCs/>
            <w:sz w:val="24"/>
            <w:szCs w:val="24"/>
            <w:lang w:val="en-US"/>
          </w:rPr>
          <w:t xml:space="preserve"> </w:t>
        </w:r>
        <w:smartTag w:uri="urn:schemas-microsoft-com:office:smarttags" w:element="PlaceType">
          <w:r w:rsidRPr="00754048">
            <w:rPr>
              <w:rFonts w:ascii="Arial" w:eastAsia="Times New Roman" w:hAnsi="Arial" w:cs="Arial"/>
              <w:b/>
              <w:bCs/>
              <w:sz w:val="24"/>
              <w:szCs w:val="24"/>
              <w:lang w:val="en-US"/>
            </w:rPr>
            <w:t>Hospital</w:t>
          </w:r>
        </w:smartTag>
      </w:smartTag>
    </w:p>
    <w:p w:rsidR="00754048" w:rsidRPr="00754048" w:rsidRDefault="00754048" w:rsidP="00754048">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140"/>
      </w:tblGrid>
      <w:tr w:rsidR="00754048" w:rsidRPr="00754048" w:rsidTr="00EE1C70">
        <w:tc>
          <w:tcPr>
            <w:tcW w:w="9468" w:type="dxa"/>
            <w:gridSpan w:val="2"/>
          </w:tcPr>
          <w:p w:rsidR="00754048" w:rsidRPr="00754048" w:rsidRDefault="00754048" w:rsidP="00754048">
            <w:pPr>
              <w:spacing w:after="0" w:line="240" w:lineRule="auto"/>
              <w:rPr>
                <w:rFonts w:ascii="Arial" w:eastAsia="Times New Roman" w:hAnsi="Arial" w:cs="Arial"/>
                <w:bCs/>
                <w:sz w:val="24"/>
                <w:szCs w:val="24"/>
                <w:lang w:val="en-US"/>
              </w:rPr>
            </w:pPr>
          </w:p>
          <w:p w:rsidR="00754048" w:rsidRPr="00754048" w:rsidRDefault="00754048" w:rsidP="00754048">
            <w:pPr>
              <w:spacing w:after="0" w:line="240" w:lineRule="auto"/>
              <w:jc w:val="center"/>
              <w:rPr>
                <w:rFonts w:ascii="Arial Black" w:eastAsia="Times New Roman" w:hAnsi="Arial Black" w:cs="Arial"/>
                <w:b/>
                <w:bCs/>
                <w:sz w:val="28"/>
                <w:szCs w:val="24"/>
                <w:lang w:val="en-US"/>
              </w:rPr>
            </w:pPr>
            <w:r w:rsidRPr="00754048">
              <w:rPr>
                <w:rFonts w:ascii="Arial Black" w:eastAsia="Times New Roman" w:hAnsi="Arial Black" w:cs="Arial"/>
                <w:b/>
                <w:bCs/>
                <w:sz w:val="28"/>
                <w:szCs w:val="24"/>
                <w:lang w:val="en-US"/>
              </w:rPr>
              <w:t xml:space="preserve">ACCESSIBILITY – </w:t>
            </w:r>
          </w:p>
          <w:p w:rsidR="00754048" w:rsidRPr="00754048" w:rsidRDefault="00754048" w:rsidP="00754048">
            <w:pPr>
              <w:spacing w:after="0" w:line="240" w:lineRule="auto"/>
              <w:jc w:val="center"/>
              <w:rPr>
                <w:rFonts w:ascii="Arial Black" w:eastAsia="Times New Roman" w:hAnsi="Arial Black" w:cs="Arial"/>
                <w:b/>
                <w:bCs/>
                <w:sz w:val="28"/>
                <w:szCs w:val="24"/>
                <w:lang w:val="en-US"/>
              </w:rPr>
            </w:pPr>
            <w:r w:rsidRPr="00754048">
              <w:rPr>
                <w:rFonts w:ascii="Arial Black" w:eastAsia="Times New Roman" w:hAnsi="Arial Black" w:cs="Arial"/>
                <w:b/>
                <w:bCs/>
                <w:sz w:val="28"/>
                <w:szCs w:val="24"/>
                <w:lang w:val="en-US"/>
              </w:rPr>
              <w:t xml:space="preserve">CUSTOMER SERVICE </w:t>
            </w:r>
          </w:p>
          <w:p w:rsidR="00754048" w:rsidRPr="00754048" w:rsidRDefault="00754048" w:rsidP="00754048">
            <w:pPr>
              <w:spacing w:after="0" w:line="240" w:lineRule="auto"/>
              <w:rPr>
                <w:rFonts w:ascii="Arial" w:eastAsia="Times New Roman" w:hAnsi="Arial" w:cs="Arial"/>
                <w:sz w:val="24"/>
                <w:szCs w:val="24"/>
                <w:lang w:val="en-US"/>
              </w:rPr>
            </w:pPr>
          </w:p>
        </w:tc>
      </w:tr>
      <w:tr w:rsidR="00754048" w:rsidRPr="00754048" w:rsidTr="00EE1C70">
        <w:trPr>
          <w:trHeight w:val="45"/>
        </w:trPr>
        <w:tc>
          <w:tcPr>
            <w:tcW w:w="5328" w:type="dxa"/>
          </w:tcPr>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Policy Number: AD-A7</w:t>
            </w:r>
          </w:p>
          <w:p w:rsidR="00754048" w:rsidRPr="00754048" w:rsidRDefault="00754048" w:rsidP="00754048">
            <w:pPr>
              <w:spacing w:after="0" w:line="240" w:lineRule="auto"/>
              <w:rPr>
                <w:rFonts w:ascii="Arial" w:eastAsia="Times New Roman" w:hAnsi="Arial" w:cs="Arial"/>
                <w:b/>
                <w:sz w:val="20"/>
                <w:szCs w:val="24"/>
                <w:lang w:val="en-US"/>
              </w:rPr>
            </w:pPr>
          </w:p>
        </w:tc>
        <w:tc>
          <w:tcPr>
            <w:tcW w:w="4140" w:type="dxa"/>
          </w:tcPr>
          <w:p w:rsidR="00754048" w:rsidRPr="00754048" w:rsidRDefault="00737311" w:rsidP="00754048">
            <w:pPr>
              <w:spacing w:after="0" w:line="240" w:lineRule="auto"/>
              <w:rPr>
                <w:rFonts w:ascii="Arial" w:eastAsia="Times New Roman" w:hAnsi="Arial" w:cs="Arial"/>
                <w:b/>
                <w:sz w:val="20"/>
                <w:szCs w:val="24"/>
                <w:lang w:val="en-US"/>
              </w:rPr>
            </w:pPr>
            <w:r>
              <w:rPr>
                <w:rFonts w:ascii="Arial" w:eastAsia="Times New Roman" w:hAnsi="Arial" w:cs="Arial"/>
                <w:b/>
                <w:sz w:val="20"/>
                <w:szCs w:val="24"/>
                <w:lang w:val="en-US"/>
              </w:rPr>
              <w:t>Number of Pages: 4</w:t>
            </w:r>
          </w:p>
        </w:tc>
      </w:tr>
      <w:tr w:rsidR="00754048" w:rsidRPr="00754048" w:rsidTr="00EE1C70">
        <w:trPr>
          <w:trHeight w:val="45"/>
        </w:trPr>
        <w:tc>
          <w:tcPr>
            <w:tcW w:w="5328" w:type="dxa"/>
          </w:tcPr>
          <w:p w:rsidR="00754048" w:rsidRPr="00754048" w:rsidRDefault="00754048" w:rsidP="00754048">
            <w:pPr>
              <w:keepNext/>
              <w:spacing w:after="0" w:line="240" w:lineRule="auto"/>
              <w:outlineLvl w:val="0"/>
              <w:rPr>
                <w:rFonts w:ascii="Arial" w:eastAsia="Times New Roman" w:hAnsi="Arial" w:cs="Arial"/>
                <w:b/>
                <w:bCs/>
                <w:sz w:val="20"/>
                <w:szCs w:val="24"/>
                <w:lang w:val="en-US"/>
              </w:rPr>
            </w:pPr>
            <w:r w:rsidRPr="00754048">
              <w:rPr>
                <w:rFonts w:ascii="Arial" w:eastAsia="Times New Roman" w:hAnsi="Arial" w:cs="Arial"/>
                <w:b/>
                <w:bCs/>
                <w:sz w:val="20"/>
                <w:szCs w:val="24"/>
                <w:lang w:val="en-US"/>
              </w:rPr>
              <w:t>Category: Administration</w:t>
            </w:r>
          </w:p>
        </w:tc>
        <w:tc>
          <w:tcPr>
            <w:tcW w:w="4140" w:type="dxa"/>
          </w:tcPr>
          <w:p w:rsid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Distribution to: Organization-Wide</w:t>
            </w:r>
            <w:r w:rsidR="00737311">
              <w:rPr>
                <w:rFonts w:ascii="Arial" w:eastAsia="Times New Roman" w:hAnsi="Arial" w:cs="Arial"/>
                <w:b/>
                <w:sz w:val="20"/>
                <w:szCs w:val="24"/>
                <w:lang w:val="en-US"/>
              </w:rPr>
              <w:t>,</w:t>
            </w:r>
          </w:p>
          <w:p w:rsidR="00737311" w:rsidRPr="00754048" w:rsidRDefault="00737311" w:rsidP="00754048">
            <w:pPr>
              <w:spacing w:after="0" w:line="240" w:lineRule="auto"/>
              <w:rPr>
                <w:rFonts w:ascii="Arial" w:eastAsia="Times New Roman" w:hAnsi="Arial" w:cs="Arial"/>
                <w:b/>
                <w:sz w:val="20"/>
                <w:szCs w:val="24"/>
                <w:lang w:val="en-US"/>
              </w:rPr>
            </w:pPr>
            <w:r>
              <w:rPr>
                <w:rFonts w:ascii="Arial" w:eastAsia="Times New Roman" w:hAnsi="Arial" w:cs="Arial"/>
                <w:b/>
                <w:sz w:val="20"/>
                <w:szCs w:val="24"/>
                <w:lang w:val="en-US"/>
              </w:rPr>
              <w:t xml:space="preserve">                           Accessibility Folder</w:t>
            </w:r>
          </w:p>
          <w:p w:rsidR="00754048" w:rsidRPr="00754048" w:rsidRDefault="00737311" w:rsidP="00754048">
            <w:pPr>
              <w:spacing w:after="0" w:line="240" w:lineRule="auto"/>
              <w:rPr>
                <w:rFonts w:ascii="Arial" w:eastAsia="Times New Roman" w:hAnsi="Arial" w:cs="Arial"/>
                <w:b/>
                <w:sz w:val="20"/>
                <w:szCs w:val="24"/>
                <w:lang w:val="en-US"/>
              </w:rPr>
            </w:pPr>
            <w:r>
              <w:rPr>
                <w:rFonts w:ascii="Arial" w:eastAsia="Times New Roman" w:hAnsi="Arial" w:cs="Arial"/>
                <w:b/>
                <w:sz w:val="20"/>
                <w:szCs w:val="24"/>
                <w:lang w:val="en-US"/>
              </w:rPr>
              <w:t xml:space="preserve">                           Hospital Website</w:t>
            </w:r>
          </w:p>
        </w:tc>
      </w:tr>
      <w:tr w:rsidR="00754048" w:rsidRPr="00754048" w:rsidTr="00EE1C70">
        <w:trPr>
          <w:trHeight w:val="45"/>
        </w:trPr>
        <w:tc>
          <w:tcPr>
            <w:tcW w:w="5328" w:type="dxa"/>
          </w:tcPr>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 xml:space="preserve">Developed by: </w:t>
            </w:r>
          </w:p>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 xml:space="preserve">Revised by: </w:t>
            </w:r>
            <w:r w:rsidR="00737311">
              <w:rPr>
                <w:rFonts w:ascii="Arial" w:eastAsia="Times New Roman" w:hAnsi="Arial" w:cs="Arial"/>
                <w:b/>
                <w:sz w:val="20"/>
                <w:szCs w:val="24"/>
                <w:lang w:val="en-US"/>
              </w:rPr>
              <w:t>Jo-Anne Nord, HR Intern</w:t>
            </w:r>
          </w:p>
          <w:p w:rsidR="00754048" w:rsidRPr="00754048" w:rsidRDefault="00754048" w:rsidP="00754048">
            <w:pPr>
              <w:spacing w:after="0" w:line="240" w:lineRule="auto"/>
              <w:rPr>
                <w:rFonts w:ascii="Arial" w:eastAsia="Times New Roman" w:hAnsi="Arial" w:cs="Arial"/>
                <w:b/>
                <w:sz w:val="20"/>
                <w:szCs w:val="24"/>
                <w:lang w:val="en-US"/>
              </w:rPr>
            </w:pPr>
          </w:p>
        </w:tc>
        <w:tc>
          <w:tcPr>
            <w:tcW w:w="4140" w:type="dxa"/>
          </w:tcPr>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Original Date: December 2009</w:t>
            </w:r>
          </w:p>
          <w:p w:rsidR="00754048" w:rsidRPr="00754048" w:rsidRDefault="00754048" w:rsidP="00754048">
            <w:pPr>
              <w:spacing w:after="0" w:line="240" w:lineRule="auto"/>
              <w:rPr>
                <w:rFonts w:ascii="Arial" w:eastAsia="Times New Roman" w:hAnsi="Arial" w:cs="Arial"/>
                <w:b/>
                <w:sz w:val="20"/>
                <w:szCs w:val="24"/>
                <w:lang w:val="en-US"/>
              </w:rPr>
            </w:pPr>
          </w:p>
        </w:tc>
      </w:tr>
      <w:tr w:rsidR="00754048" w:rsidRPr="00754048" w:rsidTr="00EE1C70">
        <w:trPr>
          <w:trHeight w:val="45"/>
        </w:trPr>
        <w:tc>
          <w:tcPr>
            <w:tcW w:w="5328" w:type="dxa"/>
          </w:tcPr>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 xml:space="preserve">Approved by: </w:t>
            </w:r>
          </w:p>
          <w:p w:rsidR="00754048" w:rsidRPr="00754048" w:rsidRDefault="00754048" w:rsidP="00754048">
            <w:pPr>
              <w:spacing w:after="0" w:line="240" w:lineRule="auto"/>
              <w:rPr>
                <w:rFonts w:ascii="Arial" w:eastAsia="Times New Roman" w:hAnsi="Arial" w:cs="Arial"/>
                <w:b/>
                <w:sz w:val="20"/>
                <w:szCs w:val="24"/>
                <w:lang w:val="en-US"/>
              </w:rPr>
            </w:pPr>
          </w:p>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 xml:space="preserve">                          </w:t>
            </w:r>
          </w:p>
        </w:tc>
        <w:tc>
          <w:tcPr>
            <w:tcW w:w="4140" w:type="dxa"/>
          </w:tcPr>
          <w:p w:rsidR="00754048" w:rsidRPr="00754048" w:rsidRDefault="00737311" w:rsidP="00754048">
            <w:pPr>
              <w:spacing w:after="0" w:line="240" w:lineRule="auto"/>
              <w:rPr>
                <w:rFonts w:ascii="Arial" w:eastAsia="Times New Roman" w:hAnsi="Arial" w:cs="Arial"/>
                <w:b/>
                <w:sz w:val="20"/>
                <w:szCs w:val="24"/>
                <w:lang w:val="en-US"/>
              </w:rPr>
            </w:pPr>
            <w:r>
              <w:rPr>
                <w:rFonts w:ascii="Arial" w:eastAsia="Times New Roman" w:hAnsi="Arial" w:cs="Arial"/>
                <w:b/>
                <w:sz w:val="20"/>
                <w:szCs w:val="24"/>
                <w:lang w:val="en-US"/>
              </w:rPr>
              <w:t>Revised</w:t>
            </w:r>
            <w:r w:rsidR="00754048" w:rsidRPr="00754048">
              <w:rPr>
                <w:rFonts w:ascii="Arial" w:eastAsia="Times New Roman" w:hAnsi="Arial" w:cs="Arial"/>
                <w:b/>
                <w:sz w:val="20"/>
                <w:szCs w:val="24"/>
                <w:lang w:val="en-US"/>
              </w:rPr>
              <w:t>: April 2010</w:t>
            </w:r>
          </w:p>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Revised: November 2012</w:t>
            </w:r>
          </w:p>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Reviewed: November 2013</w:t>
            </w:r>
          </w:p>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Revised: November 2015</w:t>
            </w:r>
          </w:p>
          <w:p w:rsidR="00754048" w:rsidRPr="00754048" w:rsidRDefault="00737311" w:rsidP="00754048">
            <w:pPr>
              <w:spacing w:after="0" w:line="240" w:lineRule="auto"/>
              <w:rPr>
                <w:rFonts w:ascii="Arial" w:eastAsia="Times New Roman" w:hAnsi="Arial" w:cs="Arial"/>
                <w:b/>
                <w:sz w:val="20"/>
                <w:szCs w:val="24"/>
                <w:lang w:val="en-US"/>
              </w:rPr>
            </w:pPr>
            <w:r>
              <w:rPr>
                <w:rFonts w:ascii="Arial" w:eastAsia="Times New Roman" w:hAnsi="Arial" w:cs="Arial"/>
                <w:b/>
                <w:sz w:val="20"/>
                <w:szCs w:val="24"/>
                <w:lang w:val="en-US"/>
              </w:rPr>
              <w:t>Revised: September 2016</w:t>
            </w:r>
          </w:p>
        </w:tc>
      </w:tr>
      <w:tr w:rsidR="00754048" w:rsidRPr="00754048" w:rsidTr="00EE1C70">
        <w:trPr>
          <w:trHeight w:val="45"/>
        </w:trPr>
        <w:tc>
          <w:tcPr>
            <w:tcW w:w="5328" w:type="dxa"/>
          </w:tcPr>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Signature:</w:t>
            </w:r>
          </w:p>
          <w:p w:rsidR="00754048" w:rsidRPr="00754048" w:rsidRDefault="00754048" w:rsidP="00754048">
            <w:pPr>
              <w:spacing w:after="0" w:line="240" w:lineRule="auto"/>
              <w:rPr>
                <w:rFonts w:ascii="Arial" w:eastAsia="Times New Roman" w:hAnsi="Arial" w:cs="Arial"/>
                <w:b/>
                <w:sz w:val="20"/>
                <w:szCs w:val="24"/>
                <w:lang w:val="en-US"/>
              </w:rPr>
            </w:pPr>
          </w:p>
        </w:tc>
        <w:tc>
          <w:tcPr>
            <w:tcW w:w="4140" w:type="dxa"/>
          </w:tcPr>
          <w:p w:rsidR="00754048" w:rsidRPr="00754048" w:rsidRDefault="00754048" w:rsidP="00754048">
            <w:pPr>
              <w:spacing w:after="0" w:line="240" w:lineRule="auto"/>
              <w:rPr>
                <w:rFonts w:ascii="Arial" w:eastAsia="Times New Roman" w:hAnsi="Arial" w:cs="Arial"/>
                <w:b/>
                <w:sz w:val="20"/>
                <w:szCs w:val="24"/>
                <w:lang w:val="en-US"/>
              </w:rPr>
            </w:pPr>
            <w:r w:rsidRPr="00754048">
              <w:rPr>
                <w:rFonts w:ascii="Arial" w:eastAsia="Times New Roman" w:hAnsi="Arial" w:cs="Arial"/>
                <w:b/>
                <w:sz w:val="20"/>
                <w:szCs w:val="24"/>
                <w:lang w:val="en-US"/>
              </w:rPr>
              <w:t xml:space="preserve">Next Review Date: </w:t>
            </w:r>
            <w:r w:rsidR="00737311">
              <w:rPr>
                <w:rFonts w:ascii="Arial" w:eastAsia="Times New Roman" w:hAnsi="Arial" w:cs="Arial"/>
                <w:b/>
                <w:sz w:val="20"/>
                <w:szCs w:val="24"/>
                <w:lang w:val="en-US"/>
              </w:rPr>
              <w:t>September 2018</w:t>
            </w:r>
          </w:p>
          <w:p w:rsidR="00754048" w:rsidRPr="00754048" w:rsidRDefault="00754048" w:rsidP="00754048">
            <w:pPr>
              <w:spacing w:after="0" w:line="240" w:lineRule="auto"/>
              <w:rPr>
                <w:rFonts w:ascii="Arial" w:eastAsia="Times New Roman" w:hAnsi="Arial" w:cs="Arial"/>
                <w:b/>
                <w:sz w:val="20"/>
                <w:szCs w:val="24"/>
                <w:lang w:val="en-US"/>
              </w:rPr>
            </w:pPr>
          </w:p>
        </w:tc>
      </w:tr>
    </w:tbl>
    <w:p w:rsidR="00754048" w:rsidRPr="00754048" w:rsidRDefault="00754048" w:rsidP="00754048">
      <w:pPr>
        <w:spacing w:after="0" w:line="240" w:lineRule="auto"/>
        <w:rPr>
          <w:rFonts w:ascii="Arial" w:eastAsia="Times New Roman" w:hAnsi="Arial" w:cs="Arial"/>
          <w:sz w:val="24"/>
          <w:szCs w:val="24"/>
          <w:lang w:val="en-US"/>
        </w:rPr>
      </w:pPr>
    </w:p>
    <w:p w:rsidR="00754048" w:rsidRPr="00754048" w:rsidRDefault="00754048" w:rsidP="00754048">
      <w:pPr>
        <w:spacing w:after="0" w:line="240" w:lineRule="auto"/>
        <w:rPr>
          <w:rFonts w:ascii="Arial" w:eastAsia="Times New Roman" w:hAnsi="Arial" w:cs="Times New Roman"/>
          <w:b/>
          <w:sz w:val="24"/>
          <w:szCs w:val="24"/>
          <w:lang w:val="en-GB"/>
        </w:rPr>
      </w:pPr>
      <w:r w:rsidRPr="00754048">
        <w:rPr>
          <w:rFonts w:ascii="Arial" w:eastAsia="Times New Roman" w:hAnsi="Arial" w:cs="Times New Roman"/>
          <w:b/>
          <w:sz w:val="24"/>
          <w:szCs w:val="24"/>
          <w:lang w:val="en-GB"/>
        </w:rPr>
        <w:t>Purpose:</w:t>
      </w:r>
    </w:p>
    <w:p w:rsidR="00754048" w:rsidRPr="00754048" w:rsidRDefault="00754048" w:rsidP="00754048">
      <w:p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 xml:space="preserve">The purpose of this policy is to establish procedures and practices that will facilitate the implementation of the Accessibility for Ontarians with Disabilities Act 2005 (AODA) and Ontario Regulations 429/07, Accessibility Standards for Customer Service.  Nothing in this policy diminishes in any way the legal obligations of the </w:t>
      </w:r>
      <w:smartTag w:uri="urn:schemas-microsoft-com:office:smarttags" w:element="place">
        <w:smartTag w:uri="urn:schemas-microsoft-com:office:smarttags" w:element="PlaceName">
          <w:r w:rsidRPr="00754048">
            <w:rPr>
              <w:rFonts w:ascii="Arial" w:eastAsia="Times New Roman" w:hAnsi="Arial" w:cs="Times New Roman"/>
              <w:sz w:val="24"/>
              <w:szCs w:val="24"/>
              <w:lang w:val="en-GB"/>
            </w:rPr>
            <w:t>Geraldton</w:t>
          </w:r>
        </w:smartTag>
        <w:r w:rsidRPr="00754048">
          <w:rPr>
            <w:rFonts w:ascii="Arial" w:eastAsia="Times New Roman" w:hAnsi="Arial" w:cs="Times New Roman"/>
            <w:sz w:val="24"/>
            <w:szCs w:val="24"/>
            <w:lang w:val="en-GB"/>
          </w:rPr>
          <w:t xml:space="preserve"> </w:t>
        </w:r>
        <w:smartTag w:uri="urn:schemas-microsoft-com:office:smarttags" w:element="PlaceType">
          <w:r w:rsidRPr="00754048">
            <w:rPr>
              <w:rFonts w:ascii="Arial" w:eastAsia="Times New Roman" w:hAnsi="Arial" w:cs="Times New Roman"/>
              <w:sz w:val="24"/>
              <w:szCs w:val="24"/>
              <w:lang w:val="en-GB"/>
            </w:rPr>
            <w:t>District</w:t>
          </w:r>
        </w:smartTag>
        <w:r w:rsidRPr="00754048">
          <w:rPr>
            <w:rFonts w:ascii="Arial" w:eastAsia="Times New Roman" w:hAnsi="Arial" w:cs="Times New Roman"/>
            <w:sz w:val="24"/>
            <w:szCs w:val="24"/>
            <w:lang w:val="en-GB"/>
          </w:rPr>
          <w:t xml:space="preserve"> </w:t>
        </w:r>
        <w:smartTag w:uri="urn:schemas-microsoft-com:office:smarttags" w:element="PlaceType">
          <w:r w:rsidRPr="00754048">
            <w:rPr>
              <w:rFonts w:ascii="Arial" w:eastAsia="Times New Roman" w:hAnsi="Arial" w:cs="Times New Roman"/>
              <w:sz w:val="24"/>
              <w:szCs w:val="24"/>
              <w:lang w:val="en-GB"/>
            </w:rPr>
            <w:t>Hospital</w:t>
          </w:r>
        </w:smartTag>
      </w:smartTag>
      <w:r w:rsidRPr="00754048">
        <w:rPr>
          <w:rFonts w:ascii="Arial" w:eastAsia="Times New Roman" w:hAnsi="Arial" w:cs="Times New Roman"/>
          <w:sz w:val="24"/>
          <w:szCs w:val="24"/>
          <w:lang w:val="en-GB"/>
        </w:rPr>
        <w:t xml:space="preserve"> with respect to persons with disabilities that are imposed under any other Act or otherwise imposed by law.</w:t>
      </w:r>
    </w:p>
    <w:p w:rsidR="00754048" w:rsidRPr="00754048" w:rsidRDefault="00754048" w:rsidP="00754048">
      <w:pPr>
        <w:spacing w:after="0" w:line="240" w:lineRule="auto"/>
        <w:rPr>
          <w:rFonts w:ascii="Arial" w:eastAsia="Times New Roman" w:hAnsi="Arial" w:cs="Times New Roman"/>
          <w:sz w:val="24"/>
          <w:szCs w:val="24"/>
          <w:lang w:val="en-GB"/>
        </w:rPr>
      </w:pPr>
    </w:p>
    <w:p w:rsidR="00754048" w:rsidRPr="00754048" w:rsidRDefault="00754048" w:rsidP="00754048">
      <w:pPr>
        <w:spacing w:after="0" w:line="240" w:lineRule="auto"/>
        <w:rPr>
          <w:rFonts w:ascii="Arial" w:eastAsia="Times New Roman" w:hAnsi="Arial" w:cs="Times New Roman"/>
          <w:b/>
          <w:sz w:val="24"/>
          <w:szCs w:val="24"/>
          <w:lang w:val="en-GB"/>
        </w:rPr>
      </w:pPr>
      <w:r w:rsidRPr="00754048">
        <w:rPr>
          <w:rFonts w:ascii="Arial" w:eastAsia="Times New Roman" w:hAnsi="Arial" w:cs="Times New Roman"/>
          <w:b/>
          <w:sz w:val="24"/>
          <w:szCs w:val="24"/>
          <w:lang w:val="en-GB"/>
        </w:rPr>
        <w:t>POLICY:</w:t>
      </w:r>
    </w:p>
    <w:p w:rsidR="00754048" w:rsidRPr="00754048" w:rsidRDefault="00754048" w:rsidP="00754048">
      <w:pPr>
        <w:spacing w:after="0" w:line="240" w:lineRule="auto"/>
        <w:rPr>
          <w:rFonts w:ascii="Arial" w:eastAsia="Times New Roman" w:hAnsi="Arial" w:cs="Times New Roman"/>
          <w:bCs/>
          <w:sz w:val="24"/>
          <w:szCs w:val="24"/>
          <w:lang w:val="en-GB"/>
        </w:rPr>
      </w:pPr>
      <w:r w:rsidRPr="00754048">
        <w:rPr>
          <w:rFonts w:ascii="Arial" w:eastAsia="Times New Roman" w:hAnsi="Arial" w:cs="Times New Roman"/>
          <w:bCs/>
          <w:sz w:val="24"/>
          <w:szCs w:val="24"/>
          <w:lang w:val="en-GB"/>
        </w:rPr>
        <w:t>Goods and services provided by Geraldton District Hospital shall be accessible to persons with disabilities in a manner that is consistent with the principles of independence, dignity, integration, and equal opportunity as set out in the Accessibility Standards for Customer Service.</w:t>
      </w:r>
    </w:p>
    <w:p w:rsidR="00754048" w:rsidRPr="00754048" w:rsidRDefault="00754048" w:rsidP="00754048">
      <w:pPr>
        <w:spacing w:after="0" w:line="240" w:lineRule="auto"/>
        <w:rPr>
          <w:rFonts w:ascii="Arial" w:eastAsia="Times New Roman" w:hAnsi="Arial" w:cs="Times New Roman"/>
          <w:bCs/>
          <w:sz w:val="24"/>
          <w:szCs w:val="24"/>
          <w:lang w:val="en-GB"/>
        </w:rPr>
      </w:pPr>
    </w:p>
    <w:p w:rsidR="00754048" w:rsidRPr="00754048" w:rsidRDefault="00754048" w:rsidP="00754048">
      <w:pPr>
        <w:spacing w:after="0" w:line="240" w:lineRule="auto"/>
        <w:rPr>
          <w:rFonts w:ascii="Arial" w:eastAsia="Times New Roman" w:hAnsi="Arial" w:cs="Times New Roman"/>
          <w:b/>
          <w:sz w:val="24"/>
          <w:szCs w:val="24"/>
          <w:lang w:val="en-GB"/>
        </w:rPr>
      </w:pPr>
      <w:r w:rsidRPr="00754048">
        <w:rPr>
          <w:rFonts w:ascii="Arial" w:eastAsia="Times New Roman" w:hAnsi="Arial" w:cs="Times New Roman"/>
          <w:b/>
          <w:sz w:val="24"/>
          <w:szCs w:val="24"/>
          <w:lang w:val="en-GB"/>
        </w:rPr>
        <w:t>Guide Dogs and Service Animals</w:t>
      </w:r>
      <w:r w:rsidR="00737311">
        <w:rPr>
          <w:rFonts w:ascii="Arial" w:eastAsia="Times New Roman" w:hAnsi="Arial" w:cs="Times New Roman"/>
          <w:b/>
          <w:sz w:val="24"/>
          <w:szCs w:val="24"/>
          <w:lang w:val="en-GB"/>
        </w:rPr>
        <w:t>:</w:t>
      </w:r>
    </w:p>
    <w:p w:rsidR="00D0742D" w:rsidRDefault="00D0742D" w:rsidP="00D0742D">
      <w:pPr>
        <w:spacing w:after="0" w:line="240" w:lineRule="auto"/>
        <w:rPr>
          <w:rFonts w:ascii="Arial" w:eastAsia="Times New Roman" w:hAnsi="Arial" w:cs="Arial"/>
          <w:sz w:val="24"/>
          <w:szCs w:val="24"/>
          <w:lang w:val="en" w:eastAsia="en-CA"/>
        </w:rPr>
      </w:pPr>
      <w:r w:rsidRPr="00D0742D">
        <w:rPr>
          <w:rFonts w:ascii="Arial" w:eastAsia="Times New Roman" w:hAnsi="Arial" w:cs="Arial"/>
          <w:sz w:val="24"/>
          <w:szCs w:val="24"/>
          <w:lang w:val="en" w:eastAsia="en-CA"/>
        </w:rPr>
        <w:t>Geraldton District Hospital welcomes all people with disabilities and their service animals. Service animals are allowed on the parts of our premises that are open to the public.</w:t>
      </w:r>
    </w:p>
    <w:p w:rsidR="00737311" w:rsidRPr="00D0742D" w:rsidRDefault="00737311" w:rsidP="00D0742D">
      <w:pPr>
        <w:spacing w:after="0" w:line="240" w:lineRule="auto"/>
        <w:rPr>
          <w:rFonts w:ascii="Arial" w:eastAsia="Times New Roman" w:hAnsi="Arial" w:cs="Arial"/>
          <w:sz w:val="24"/>
          <w:szCs w:val="24"/>
          <w:lang w:val="en" w:eastAsia="en-CA"/>
        </w:rPr>
      </w:pPr>
    </w:p>
    <w:p w:rsidR="00D0742D" w:rsidRDefault="00D0742D" w:rsidP="00D0742D">
      <w:pPr>
        <w:spacing w:after="0" w:line="240" w:lineRule="auto"/>
        <w:rPr>
          <w:rFonts w:ascii="Arial" w:eastAsia="Times New Roman" w:hAnsi="Arial" w:cs="Arial"/>
          <w:sz w:val="24"/>
          <w:szCs w:val="24"/>
          <w:lang w:val="en" w:eastAsia="en-CA"/>
        </w:rPr>
      </w:pPr>
      <w:r w:rsidRPr="00D0742D">
        <w:rPr>
          <w:rFonts w:ascii="Arial" w:eastAsia="Times New Roman" w:hAnsi="Arial" w:cs="Arial"/>
          <w:sz w:val="24"/>
          <w:szCs w:val="24"/>
          <w:lang w:val="en" w:eastAsia="en-CA"/>
        </w:rPr>
        <w:t xml:space="preserve">When </w:t>
      </w:r>
      <w:r>
        <w:rPr>
          <w:rFonts w:ascii="Arial" w:eastAsia="Times New Roman" w:hAnsi="Arial" w:cs="Arial"/>
          <w:sz w:val="24"/>
          <w:szCs w:val="24"/>
          <w:lang w:val="en" w:eastAsia="en-CA"/>
        </w:rPr>
        <w:t>Geraldton District Hospital</w:t>
      </w:r>
      <w:r w:rsidRPr="00D0742D">
        <w:rPr>
          <w:rFonts w:ascii="Arial" w:eastAsia="Times New Roman" w:hAnsi="Arial" w:cs="Arial"/>
          <w:sz w:val="24"/>
          <w:szCs w:val="24"/>
          <w:lang w:val="en" w:eastAsia="en-CA"/>
        </w:rPr>
        <w:t xml:space="preserve"> </w:t>
      </w:r>
      <w:r w:rsidR="00A81069">
        <w:rPr>
          <w:rFonts w:ascii="Arial" w:eastAsia="Times New Roman" w:hAnsi="Arial" w:cs="Arial"/>
          <w:sz w:val="24"/>
          <w:szCs w:val="24"/>
          <w:lang w:val="en" w:eastAsia="en-CA"/>
        </w:rPr>
        <w:t xml:space="preserve">staff </w:t>
      </w:r>
      <w:r w:rsidRPr="00D0742D">
        <w:rPr>
          <w:rFonts w:ascii="Arial" w:eastAsia="Times New Roman" w:hAnsi="Arial" w:cs="Arial"/>
          <w:sz w:val="24"/>
          <w:szCs w:val="24"/>
          <w:lang w:val="en" w:eastAsia="en-CA"/>
        </w:rPr>
        <w:t>cannot easily identify that an animal is a service animal, our staff may ask a person to provide documentation (template, letter or form) from a regulated health professional that confirms the person needs the service animal for reasons relating to their disability.</w:t>
      </w:r>
    </w:p>
    <w:p w:rsidR="00737311" w:rsidRPr="00D0742D" w:rsidRDefault="00737311" w:rsidP="00D0742D">
      <w:pPr>
        <w:spacing w:after="0" w:line="240" w:lineRule="auto"/>
        <w:rPr>
          <w:rFonts w:ascii="Arial" w:eastAsia="Times New Roman" w:hAnsi="Arial" w:cs="Arial"/>
          <w:sz w:val="24"/>
          <w:szCs w:val="24"/>
          <w:lang w:val="en" w:eastAsia="en-CA"/>
        </w:rPr>
      </w:pPr>
    </w:p>
    <w:p w:rsidR="00D0742D" w:rsidRPr="00D0742D" w:rsidRDefault="00D0742D" w:rsidP="00D0742D">
      <w:pPr>
        <w:spacing w:after="0" w:line="240" w:lineRule="auto"/>
        <w:rPr>
          <w:rFonts w:ascii="Arial" w:eastAsia="Times New Roman" w:hAnsi="Arial" w:cs="Arial"/>
          <w:sz w:val="24"/>
          <w:szCs w:val="24"/>
          <w:lang w:val="en" w:eastAsia="en-CA"/>
        </w:rPr>
      </w:pPr>
      <w:r w:rsidRPr="00D0742D">
        <w:rPr>
          <w:rFonts w:ascii="Arial" w:eastAsia="Times New Roman" w:hAnsi="Arial" w:cs="Arial"/>
          <w:sz w:val="24"/>
          <w:szCs w:val="24"/>
          <w:lang w:val="en" w:eastAsia="en-CA"/>
        </w:rPr>
        <w:t>A service animal can be easily identified through visual indicators, such as when it wears a harness or a vest, or when it helps the person perform certain tasks.</w:t>
      </w:r>
    </w:p>
    <w:p w:rsidR="00D0742D" w:rsidRDefault="00D0742D" w:rsidP="00D0742D">
      <w:pPr>
        <w:spacing w:after="0" w:line="240" w:lineRule="auto"/>
        <w:rPr>
          <w:rFonts w:ascii="Arial" w:eastAsia="Times New Roman" w:hAnsi="Arial" w:cs="Arial"/>
          <w:sz w:val="24"/>
          <w:szCs w:val="24"/>
          <w:lang w:val="en" w:eastAsia="en-CA"/>
        </w:rPr>
      </w:pPr>
    </w:p>
    <w:p w:rsidR="00D0742D" w:rsidRPr="00D0742D" w:rsidRDefault="00D0742D" w:rsidP="00D0742D">
      <w:pPr>
        <w:spacing w:after="0" w:line="240" w:lineRule="auto"/>
        <w:rPr>
          <w:rFonts w:ascii="Arial" w:eastAsia="Times New Roman" w:hAnsi="Arial" w:cs="Arial"/>
          <w:sz w:val="24"/>
          <w:szCs w:val="24"/>
          <w:lang w:val="en" w:eastAsia="en-CA"/>
        </w:rPr>
      </w:pPr>
      <w:r w:rsidRPr="00D0742D">
        <w:rPr>
          <w:rFonts w:ascii="Arial" w:eastAsia="Times New Roman" w:hAnsi="Arial" w:cs="Arial"/>
          <w:sz w:val="24"/>
          <w:szCs w:val="24"/>
          <w:lang w:val="en" w:eastAsia="en-CA"/>
        </w:rPr>
        <w:t>A regulated health professional is defined as a member of one of the following colleges:</w:t>
      </w:r>
    </w:p>
    <w:p w:rsidR="00D0742D" w:rsidRPr="00D0742D" w:rsidRDefault="00D0742D" w:rsidP="00D0742D">
      <w:pPr>
        <w:numPr>
          <w:ilvl w:val="0"/>
          <w:numId w:val="3"/>
        </w:numPr>
        <w:spacing w:after="0" w:line="240" w:lineRule="auto"/>
        <w:ind w:left="432"/>
        <w:rPr>
          <w:rFonts w:ascii="Arial" w:eastAsia="Times New Roman" w:hAnsi="Arial" w:cs="Arial"/>
          <w:sz w:val="24"/>
          <w:szCs w:val="24"/>
          <w:lang w:val="en"/>
        </w:rPr>
      </w:pPr>
      <w:r w:rsidRPr="00D0742D">
        <w:rPr>
          <w:rFonts w:ascii="Arial" w:eastAsia="Times New Roman" w:hAnsi="Arial" w:cs="Arial"/>
          <w:sz w:val="24"/>
          <w:szCs w:val="24"/>
          <w:lang w:val="en"/>
        </w:rPr>
        <w:t>College of Audiologists and Speech-Language Pathologists of Ontario</w:t>
      </w:r>
    </w:p>
    <w:p w:rsidR="00D0742D" w:rsidRPr="00D0742D" w:rsidRDefault="00D0742D" w:rsidP="00D0742D">
      <w:pPr>
        <w:numPr>
          <w:ilvl w:val="0"/>
          <w:numId w:val="3"/>
        </w:numPr>
        <w:spacing w:after="0" w:line="240" w:lineRule="auto"/>
        <w:ind w:left="432"/>
        <w:rPr>
          <w:rFonts w:ascii="Arial" w:eastAsia="Times New Roman" w:hAnsi="Arial" w:cs="Arial"/>
          <w:sz w:val="24"/>
          <w:szCs w:val="24"/>
          <w:lang w:val="en"/>
        </w:rPr>
      </w:pPr>
      <w:r w:rsidRPr="00D0742D">
        <w:rPr>
          <w:rFonts w:ascii="Arial" w:eastAsia="Times New Roman" w:hAnsi="Arial" w:cs="Arial"/>
          <w:sz w:val="24"/>
          <w:szCs w:val="24"/>
          <w:lang w:val="en"/>
        </w:rPr>
        <w:t>College of Chiropractors of Ontario</w:t>
      </w:r>
    </w:p>
    <w:p w:rsidR="00D0742D" w:rsidRPr="00D0742D" w:rsidRDefault="00D0742D" w:rsidP="00D0742D">
      <w:pPr>
        <w:numPr>
          <w:ilvl w:val="0"/>
          <w:numId w:val="3"/>
        </w:numPr>
        <w:spacing w:after="0" w:line="240" w:lineRule="auto"/>
        <w:ind w:left="432"/>
        <w:rPr>
          <w:rFonts w:ascii="Arial" w:eastAsia="Times New Roman" w:hAnsi="Arial" w:cs="Arial"/>
          <w:sz w:val="24"/>
          <w:szCs w:val="24"/>
          <w:lang w:val="en"/>
        </w:rPr>
      </w:pPr>
      <w:r w:rsidRPr="00D0742D">
        <w:rPr>
          <w:rFonts w:ascii="Arial" w:eastAsia="Times New Roman" w:hAnsi="Arial" w:cs="Arial"/>
          <w:sz w:val="24"/>
          <w:szCs w:val="24"/>
          <w:lang w:val="en"/>
        </w:rPr>
        <w:t>College of Nurses of Ontario</w:t>
      </w:r>
    </w:p>
    <w:p w:rsidR="00D0742D" w:rsidRPr="00D0742D" w:rsidRDefault="00D0742D" w:rsidP="00D0742D">
      <w:pPr>
        <w:numPr>
          <w:ilvl w:val="0"/>
          <w:numId w:val="3"/>
        </w:numPr>
        <w:spacing w:after="0" w:line="240" w:lineRule="auto"/>
        <w:ind w:left="432"/>
        <w:rPr>
          <w:rFonts w:ascii="Arial" w:eastAsia="Times New Roman" w:hAnsi="Arial" w:cs="Arial"/>
          <w:sz w:val="24"/>
          <w:szCs w:val="24"/>
          <w:lang w:val="en"/>
        </w:rPr>
      </w:pPr>
      <w:r w:rsidRPr="00D0742D">
        <w:rPr>
          <w:rFonts w:ascii="Arial" w:eastAsia="Times New Roman" w:hAnsi="Arial" w:cs="Arial"/>
          <w:sz w:val="24"/>
          <w:szCs w:val="24"/>
          <w:lang w:val="en"/>
        </w:rPr>
        <w:t>College of Occupational Therapists of Ontario</w:t>
      </w:r>
    </w:p>
    <w:p w:rsidR="00D0742D" w:rsidRPr="00D0742D" w:rsidRDefault="00D0742D" w:rsidP="00D0742D">
      <w:pPr>
        <w:numPr>
          <w:ilvl w:val="0"/>
          <w:numId w:val="3"/>
        </w:numPr>
        <w:spacing w:after="0" w:line="240" w:lineRule="auto"/>
        <w:ind w:left="432"/>
        <w:rPr>
          <w:rFonts w:ascii="Arial" w:eastAsia="Times New Roman" w:hAnsi="Arial" w:cs="Arial"/>
          <w:sz w:val="24"/>
          <w:szCs w:val="24"/>
          <w:lang w:val="en"/>
        </w:rPr>
      </w:pPr>
      <w:r w:rsidRPr="00D0742D">
        <w:rPr>
          <w:rFonts w:ascii="Arial" w:eastAsia="Times New Roman" w:hAnsi="Arial" w:cs="Arial"/>
          <w:sz w:val="24"/>
          <w:szCs w:val="24"/>
          <w:lang w:val="en"/>
        </w:rPr>
        <w:t>College of Optometrists of Ontario</w:t>
      </w:r>
    </w:p>
    <w:p w:rsidR="00D0742D" w:rsidRPr="00D0742D" w:rsidRDefault="00D0742D" w:rsidP="00D0742D">
      <w:pPr>
        <w:numPr>
          <w:ilvl w:val="0"/>
          <w:numId w:val="3"/>
        </w:numPr>
        <w:spacing w:after="0" w:line="240" w:lineRule="auto"/>
        <w:ind w:left="432"/>
        <w:rPr>
          <w:rFonts w:ascii="Arial" w:eastAsia="Times New Roman" w:hAnsi="Arial" w:cs="Arial"/>
          <w:sz w:val="24"/>
          <w:szCs w:val="24"/>
          <w:lang w:val="en"/>
        </w:rPr>
      </w:pPr>
      <w:r w:rsidRPr="00D0742D">
        <w:rPr>
          <w:rFonts w:ascii="Arial" w:eastAsia="Times New Roman" w:hAnsi="Arial" w:cs="Arial"/>
          <w:sz w:val="24"/>
          <w:szCs w:val="24"/>
          <w:lang w:val="en"/>
        </w:rPr>
        <w:t>College of Physicians and Surgeons of Ontario</w:t>
      </w:r>
    </w:p>
    <w:p w:rsidR="00D0742D" w:rsidRPr="00D0742D" w:rsidRDefault="00D0742D" w:rsidP="00D0742D">
      <w:pPr>
        <w:numPr>
          <w:ilvl w:val="0"/>
          <w:numId w:val="3"/>
        </w:numPr>
        <w:spacing w:after="0" w:line="240" w:lineRule="auto"/>
        <w:ind w:left="432"/>
        <w:rPr>
          <w:rFonts w:ascii="Arial" w:eastAsia="Times New Roman" w:hAnsi="Arial" w:cs="Arial"/>
          <w:sz w:val="24"/>
          <w:szCs w:val="24"/>
          <w:lang w:val="en"/>
        </w:rPr>
      </w:pPr>
      <w:r w:rsidRPr="00D0742D">
        <w:rPr>
          <w:rFonts w:ascii="Arial" w:eastAsia="Times New Roman" w:hAnsi="Arial" w:cs="Arial"/>
          <w:sz w:val="24"/>
          <w:szCs w:val="24"/>
          <w:lang w:val="en"/>
        </w:rPr>
        <w:t>College of Physiotherapists of Ontario</w:t>
      </w:r>
    </w:p>
    <w:p w:rsidR="00D0742D" w:rsidRPr="00D0742D" w:rsidRDefault="00D0742D" w:rsidP="00D0742D">
      <w:pPr>
        <w:numPr>
          <w:ilvl w:val="0"/>
          <w:numId w:val="3"/>
        </w:numPr>
        <w:spacing w:after="0" w:line="240" w:lineRule="auto"/>
        <w:ind w:left="432"/>
        <w:rPr>
          <w:rFonts w:ascii="Arial" w:eastAsia="Times New Roman" w:hAnsi="Arial" w:cs="Arial"/>
          <w:sz w:val="24"/>
          <w:szCs w:val="24"/>
          <w:lang w:val="en"/>
        </w:rPr>
      </w:pPr>
      <w:r w:rsidRPr="00D0742D">
        <w:rPr>
          <w:rFonts w:ascii="Arial" w:eastAsia="Times New Roman" w:hAnsi="Arial" w:cs="Arial"/>
          <w:sz w:val="24"/>
          <w:szCs w:val="24"/>
          <w:lang w:val="en"/>
        </w:rPr>
        <w:t>College of Psychologists of Ontario</w:t>
      </w:r>
    </w:p>
    <w:p w:rsidR="00D0742D" w:rsidRPr="00D0742D" w:rsidRDefault="00D0742D" w:rsidP="00D0742D">
      <w:pPr>
        <w:numPr>
          <w:ilvl w:val="0"/>
          <w:numId w:val="3"/>
        </w:numPr>
        <w:spacing w:after="0" w:line="240" w:lineRule="auto"/>
        <w:ind w:left="432"/>
        <w:rPr>
          <w:rFonts w:ascii="Arial" w:eastAsia="Times New Roman" w:hAnsi="Arial" w:cs="Arial"/>
          <w:sz w:val="24"/>
          <w:szCs w:val="24"/>
          <w:lang w:val="en"/>
        </w:rPr>
      </w:pPr>
      <w:r w:rsidRPr="00D0742D">
        <w:rPr>
          <w:rFonts w:ascii="Arial" w:eastAsia="Times New Roman" w:hAnsi="Arial" w:cs="Arial"/>
          <w:sz w:val="24"/>
          <w:szCs w:val="24"/>
          <w:lang w:val="en"/>
        </w:rPr>
        <w:t>College of Registered Psychotherapists and Registered Mental Health Therapists of Ontario</w:t>
      </w:r>
    </w:p>
    <w:p w:rsidR="00D0742D" w:rsidRPr="00D0742D" w:rsidRDefault="00D0742D" w:rsidP="00D0742D">
      <w:pPr>
        <w:spacing w:after="0" w:line="240" w:lineRule="auto"/>
        <w:ind w:left="432"/>
        <w:rPr>
          <w:rFonts w:ascii="Arial" w:eastAsia="Times New Roman" w:hAnsi="Arial" w:cs="Arial"/>
          <w:sz w:val="24"/>
          <w:szCs w:val="24"/>
          <w:lang w:val="en"/>
        </w:rPr>
      </w:pPr>
    </w:p>
    <w:p w:rsidR="00D0742D" w:rsidRDefault="00D0742D" w:rsidP="00D0742D">
      <w:pPr>
        <w:spacing w:after="0" w:line="240" w:lineRule="auto"/>
        <w:rPr>
          <w:rFonts w:ascii="Arial" w:eastAsia="Times New Roman" w:hAnsi="Arial" w:cs="Arial"/>
          <w:sz w:val="24"/>
          <w:szCs w:val="24"/>
          <w:lang w:val="en" w:eastAsia="en-CA"/>
        </w:rPr>
      </w:pPr>
      <w:r w:rsidRPr="00D0742D">
        <w:rPr>
          <w:rFonts w:ascii="Arial" w:eastAsia="Times New Roman" w:hAnsi="Arial" w:cs="Arial"/>
          <w:sz w:val="24"/>
          <w:szCs w:val="24"/>
          <w:lang w:val="en" w:eastAsia="en-CA"/>
        </w:rPr>
        <w:t xml:space="preserve">If service animals are prohibited by another law, </w:t>
      </w:r>
      <w:r>
        <w:rPr>
          <w:rFonts w:ascii="Arial" w:eastAsia="Times New Roman" w:hAnsi="Arial" w:cs="Arial"/>
          <w:sz w:val="24"/>
          <w:szCs w:val="24"/>
          <w:lang w:val="en" w:eastAsia="en-CA"/>
        </w:rPr>
        <w:t>Geraldton District Hospital</w:t>
      </w:r>
      <w:r w:rsidRPr="00D0742D">
        <w:rPr>
          <w:rFonts w:ascii="Arial" w:eastAsia="Times New Roman" w:hAnsi="Arial" w:cs="Arial"/>
          <w:sz w:val="24"/>
          <w:szCs w:val="24"/>
          <w:lang w:val="en" w:eastAsia="en-CA"/>
        </w:rPr>
        <w:t xml:space="preserve"> will do the following to ensure people with disabilities can access our goods, services or facilities:</w:t>
      </w:r>
    </w:p>
    <w:p w:rsidR="00737311" w:rsidRPr="00D0742D" w:rsidRDefault="00737311" w:rsidP="00D0742D">
      <w:pPr>
        <w:spacing w:after="0" w:line="240" w:lineRule="auto"/>
        <w:rPr>
          <w:rFonts w:ascii="Arial" w:eastAsia="Times New Roman" w:hAnsi="Arial" w:cs="Arial"/>
          <w:sz w:val="24"/>
          <w:szCs w:val="24"/>
          <w:lang w:val="en" w:eastAsia="en-CA"/>
        </w:rPr>
      </w:pPr>
    </w:p>
    <w:p w:rsidR="00D0742D" w:rsidRPr="00D0742D" w:rsidRDefault="00737311" w:rsidP="00D0742D">
      <w:pPr>
        <w:numPr>
          <w:ilvl w:val="0"/>
          <w:numId w:val="4"/>
        </w:numPr>
        <w:spacing w:after="0" w:line="240" w:lineRule="auto"/>
        <w:ind w:left="432"/>
        <w:rPr>
          <w:rFonts w:ascii="Arial" w:eastAsia="Times New Roman" w:hAnsi="Arial" w:cs="Arial"/>
          <w:sz w:val="24"/>
          <w:szCs w:val="24"/>
          <w:lang w:val="en"/>
        </w:rPr>
      </w:pPr>
      <w:r>
        <w:rPr>
          <w:rFonts w:ascii="Arial" w:eastAsia="Times New Roman" w:hAnsi="Arial" w:cs="Arial"/>
          <w:sz w:val="24"/>
          <w:szCs w:val="24"/>
          <w:lang w:val="en"/>
        </w:rPr>
        <w:t>E</w:t>
      </w:r>
      <w:r w:rsidR="00D0742D" w:rsidRPr="00D0742D">
        <w:rPr>
          <w:rFonts w:ascii="Arial" w:eastAsia="Times New Roman" w:hAnsi="Arial" w:cs="Arial"/>
          <w:sz w:val="24"/>
          <w:szCs w:val="24"/>
          <w:lang w:val="en"/>
        </w:rPr>
        <w:t>xplain why the animal is excluded</w:t>
      </w:r>
    </w:p>
    <w:p w:rsidR="00D0742D" w:rsidRPr="00D0742D" w:rsidRDefault="00737311" w:rsidP="00D0742D">
      <w:pPr>
        <w:numPr>
          <w:ilvl w:val="0"/>
          <w:numId w:val="4"/>
        </w:numPr>
        <w:spacing w:after="0" w:line="240" w:lineRule="auto"/>
        <w:ind w:left="432"/>
        <w:rPr>
          <w:rFonts w:ascii="Arial" w:eastAsia="Times New Roman" w:hAnsi="Arial" w:cs="Arial"/>
          <w:sz w:val="24"/>
          <w:szCs w:val="24"/>
          <w:lang w:val="en"/>
        </w:rPr>
      </w:pPr>
      <w:r>
        <w:rPr>
          <w:rFonts w:ascii="Arial" w:eastAsia="Times New Roman" w:hAnsi="Arial" w:cs="Arial"/>
          <w:sz w:val="24"/>
          <w:szCs w:val="24"/>
          <w:lang w:val="en"/>
        </w:rPr>
        <w:t>D</w:t>
      </w:r>
      <w:r w:rsidR="00D0742D" w:rsidRPr="00D0742D">
        <w:rPr>
          <w:rFonts w:ascii="Arial" w:eastAsia="Times New Roman" w:hAnsi="Arial" w:cs="Arial"/>
          <w:sz w:val="24"/>
          <w:szCs w:val="24"/>
          <w:lang w:val="en"/>
        </w:rPr>
        <w:t>iscuss with the customer another way of providing goods, services or facilities</w:t>
      </w:r>
    </w:p>
    <w:p w:rsidR="00754048" w:rsidRPr="00754048" w:rsidRDefault="00754048" w:rsidP="00754048">
      <w:pPr>
        <w:spacing w:after="0" w:line="240" w:lineRule="auto"/>
        <w:rPr>
          <w:rFonts w:ascii="Arial" w:eastAsia="Times New Roman" w:hAnsi="Arial" w:cs="Times New Roman"/>
          <w:sz w:val="24"/>
          <w:szCs w:val="24"/>
          <w:lang w:val="en-GB"/>
        </w:rPr>
      </w:pPr>
    </w:p>
    <w:p w:rsidR="00754048" w:rsidRPr="00754048" w:rsidRDefault="00754048" w:rsidP="00754048">
      <w:pPr>
        <w:spacing w:after="0" w:line="240" w:lineRule="auto"/>
        <w:rPr>
          <w:rFonts w:ascii="Arial" w:eastAsia="Times New Roman" w:hAnsi="Arial" w:cs="Times New Roman"/>
          <w:b/>
          <w:sz w:val="24"/>
          <w:szCs w:val="24"/>
          <w:lang w:val="en-GB"/>
        </w:rPr>
      </w:pPr>
      <w:r w:rsidRPr="00754048">
        <w:rPr>
          <w:rFonts w:ascii="Arial" w:eastAsia="Times New Roman" w:hAnsi="Arial" w:cs="Times New Roman"/>
          <w:b/>
          <w:sz w:val="24"/>
          <w:szCs w:val="24"/>
          <w:lang w:val="en-GB"/>
        </w:rPr>
        <w:t>Support Person</w:t>
      </w:r>
      <w:r w:rsidR="00737311">
        <w:rPr>
          <w:rFonts w:ascii="Arial" w:eastAsia="Times New Roman" w:hAnsi="Arial" w:cs="Times New Roman"/>
          <w:b/>
          <w:sz w:val="24"/>
          <w:szCs w:val="24"/>
          <w:lang w:val="en-GB"/>
        </w:rPr>
        <w:t>:</w:t>
      </w:r>
    </w:p>
    <w:p w:rsidR="00D0742D" w:rsidRDefault="00D0742D" w:rsidP="00D0742D">
      <w:pPr>
        <w:spacing w:after="0" w:line="240" w:lineRule="auto"/>
        <w:rPr>
          <w:rFonts w:ascii="Arial" w:eastAsia="Times New Roman" w:hAnsi="Arial" w:cs="Arial"/>
          <w:sz w:val="24"/>
          <w:szCs w:val="24"/>
          <w:lang w:val="en" w:eastAsia="en-CA"/>
        </w:rPr>
      </w:pPr>
      <w:r w:rsidRPr="00D0742D">
        <w:rPr>
          <w:rFonts w:ascii="Arial" w:eastAsia="Times New Roman" w:hAnsi="Arial" w:cs="Arial"/>
          <w:sz w:val="24"/>
          <w:szCs w:val="24"/>
          <w:lang w:val="en" w:eastAsia="en-CA"/>
        </w:rPr>
        <w:t>A person with a disability who is accompanied by a support person will be allowed to have that person</w:t>
      </w:r>
      <w:r>
        <w:rPr>
          <w:rFonts w:ascii="Arial" w:eastAsia="Times New Roman" w:hAnsi="Arial" w:cs="Arial"/>
          <w:sz w:val="24"/>
          <w:szCs w:val="24"/>
          <w:lang w:val="en" w:eastAsia="en-CA"/>
        </w:rPr>
        <w:t xml:space="preserve"> accompany them on our premises and will not be prevented from having access to each other while accessing services on the premises.</w:t>
      </w:r>
    </w:p>
    <w:p w:rsidR="0019626E" w:rsidRDefault="0019626E" w:rsidP="00D0742D">
      <w:pPr>
        <w:spacing w:after="0" w:line="240" w:lineRule="auto"/>
        <w:rPr>
          <w:rFonts w:ascii="Arial" w:eastAsia="Times New Roman" w:hAnsi="Arial" w:cs="Arial"/>
          <w:sz w:val="24"/>
          <w:szCs w:val="24"/>
          <w:lang w:val="en" w:eastAsia="en-CA"/>
        </w:rPr>
      </w:pPr>
    </w:p>
    <w:p w:rsidR="0019626E" w:rsidRPr="00D0742D" w:rsidRDefault="0019626E" w:rsidP="0019626E">
      <w:pPr>
        <w:spacing w:after="0" w:line="240" w:lineRule="auto"/>
        <w:rPr>
          <w:rFonts w:ascii="Arial" w:eastAsia="Times New Roman" w:hAnsi="Arial" w:cs="Arial"/>
          <w:sz w:val="24"/>
          <w:szCs w:val="24"/>
          <w:lang w:val="en-GB"/>
        </w:rPr>
      </w:pPr>
      <w:r w:rsidRPr="00D0742D">
        <w:rPr>
          <w:rFonts w:ascii="Arial" w:eastAsia="Times New Roman" w:hAnsi="Arial" w:cs="Arial"/>
          <w:sz w:val="24"/>
          <w:szCs w:val="24"/>
          <w:lang w:val="en-GB"/>
        </w:rPr>
        <w:t>Where fees for goods and services are applicable, Geraldton District Hospital will include the amount payable by the support person in advance.</w:t>
      </w:r>
    </w:p>
    <w:p w:rsidR="00D0742D" w:rsidRPr="00D0742D" w:rsidRDefault="00D0742D" w:rsidP="00D0742D">
      <w:pPr>
        <w:spacing w:after="0" w:line="240" w:lineRule="auto"/>
        <w:rPr>
          <w:rFonts w:ascii="Arial" w:eastAsia="Times New Roman" w:hAnsi="Arial" w:cs="Arial"/>
          <w:sz w:val="24"/>
          <w:szCs w:val="24"/>
          <w:lang w:val="en" w:eastAsia="en-CA"/>
        </w:rPr>
      </w:pPr>
    </w:p>
    <w:p w:rsidR="00D0742D" w:rsidRDefault="00D0742D" w:rsidP="00D0742D">
      <w:pPr>
        <w:spacing w:after="0" w:line="240" w:lineRule="auto"/>
        <w:rPr>
          <w:rFonts w:ascii="Arial" w:eastAsia="Times New Roman" w:hAnsi="Arial" w:cs="Arial"/>
          <w:sz w:val="24"/>
          <w:szCs w:val="24"/>
          <w:lang w:val="en" w:eastAsia="en-CA"/>
        </w:rPr>
      </w:pPr>
      <w:r w:rsidRPr="00D0742D">
        <w:rPr>
          <w:rFonts w:ascii="Arial" w:eastAsia="Times New Roman" w:hAnsi="Arial" w:cs="Arial"/>
          <w:sz w:val="24"/>
          <w:szCs w:val="24"/>
          <w:lang w:val="en" w:eastAsia="en-CA"/>
        </w:rPr>
        <w:t>In certain cases, the Geraldton District Hospital might require a person with a disability to be accompanied by a support person for the health or safety reasons of:</w:t>
      </w:r>
    </w:p>
    <w:p w:rsidR="00737311" w:rsidRPr="00D0742D" w:rsidRDefault="00737311" w:rsidP="00D0742D">
      <w:pPr>
        <w:spacing w:after="0" w:line="240" w:lineRule="auto"/>
        <w:rPr>
          <w:rFonts w:ascii="Arial" w:eastAsia="Times New Roman" w:hAnsi="Arial" w:cs="Arial"/>
          <w:sz w:val="24"/>
          <w:szCs w:val="24"/>
          <w:lang w:val="en" w:eastAsia="en-CA"/>
        </w:rPr>
      </w:pPr>
    </w:p>
    <w:p w:rsidR="00737311" w:rsidRDefault="00737311" w:rsidP="00737311">
      <w:pPr>
        <w:pStyle w:val="ListParagraph"/>
        <w:numPr>
          <w:ilvl w:val="0"/>
          <w:numId w:val="7"/>
        </w:numPr>
        <w:spacing w:after="0" w:line="240" w:lineRule="auto"/>
        <w:rPr>
          <w:rFonts w:ascii="Arial" w:eastAsia="Times New Roman" w:hAnsi="Arial" w:cs="Arial"/>
          <w:sz w:val="24"/>
          <w:szCs w:val="24"/>
          <w:lang w:val="en"/>
        </w:rPr>
      </w:pPr>
      <w:r w:rsidRPr="00737311">
        <w:rPr>
          <w:rFonts w:ascii="Arial" w:eastAsia="Times New Roman" w:hAnsi="Arial" w:cs="Arial"/>
          <w:sz w:val="24"/>
          <w:szCs w:val="24"/>
          <w:lang w:val="en"/>
        </w:rPr>
        <w:t>T</w:t>
      </w:r>
      <w:r w:rsidR="00D0742D" w:rsidRPr="00737311">
        <w:rPr>
          <w:rFonts w:ascii="Arial" w:eastAsia="Times New Roman" w:hAnsi="Arial" w:cs="Arial"/>
          <w:sz w:val="24"/>
          <w:szCs w:val="24"/>
          <w:lang w:val="en"/>
        </w:rPr>
        <w:t>he person with a disability</w:t>
      </w:r>
    </w:p>
    <w:p w:rsidR="00D0742D" w:rsidRPr="00737311" w:rsidRDefault="00737311" w:rsidP="00737311">
      <w:pPr>
        <w:pStyle w:val="ListParagraph"/>
        <w:numPr>
          <w:ilvl w:val="0"/>
          <w:numId w:val="7"/>
        </w:numPr>
        <w:spacing w:after="0" w:line="240" w:lineRule="auto"/>
        <w:rPr>
          <w:rFonts w:ascii="Arial" w:eastAsia="Times New Roman" w:hAnsi="Arial" w:cs="Arial"/>
          <w:sz w:val="24"/>
          <w:szCs w:val="24"/>
          <w:lang w:val="en"/>
        </w:rPr>
      </w:pPr>
      <w:r w:rsidRPr="00737311">
        <w:rPr>
          <w:rFonts w:ascii="Arial" w:eastAsia="Times New Roman" w:hAnsi="Arial" w:cs="Arial"/>
          <w:sz w:val="24"/>
          <w:szCs w:val="24"/>
          <w:lang w:val="en"/>
        </w:rPr>
        <w:t>O</w:t>
      </w:r>
      <w:r w:rsidR="00D0742D" w:rsidRPr="00737311">
        <w:rPr>
          <w:rFonts w:ascii="Arial" w:eastAsia="Times New Roman" w:hAnsi="Arial" w:cs="Arial"/>
          <w:sz w:val="24"/>
          <w:szCs w:val="24"/>
          <w:lang w:val="en"/>
        </w:rPr>
        <w:t>thers on the premises</w:t>
      </w:r>
    </w:p>
    <w:p w:rsidR="00D0742D" w:rsidRPr="00D0742D" w:rsidRDefault="00D0742D" w:rsidP="00D0742D">
      <w:pPr>
        <w:spacing w:after="0" w:line="240" w:lineRule="auto"/>
        <w:ind w:left="792"/>
        <w:rPr>
          <w:rFonts w:ascii="Arial" w:eastAsia="Times New Roman" w:hAnsi="Arial" w:cs="Arial"/>
          <w:sz w:val="24"/>
          <w:szCs w:val="24"/>
          <w:lang w:val="en"/>
        </w:rPr>
      </w:pPr>
    </w:p>
    <w:p w:rsidR="00D0742D" w:rsidRDefault="00D0742D" w:rsidP="00D0742D">
      <w:pPr>
        <w:spacing w:after="0" w:line="240" w:lineRule="auto"/>
        <w:rPr>
          <w:rFonts w:ascii="Arial" w:eastAsia="Times New Roman" w:hAnsi="Arial" w:cs="Arial"/>
          <w:sz w:val="24"/>
          <w:szCs w:val="24"/>
          <w:lang w:val="en" w:eastAsia="en-CA"/>
        </w:rPr>
      </w:pPr>
      <w:r w:rsidRPr="00D0742D">
        <w:rPr>
          <w:rFonts w:ascii="Arial" w:eastAsia="Times New Roman" w:hAnsi="Arial" w:cs="Arial"/>
          <w:sz w:val="24"/>
          <w:szCs w:val="24"/>
          <w:lang w:val="en" w:eastAsia="en-CA"/>
        </w:rPr>
        <w:t>Before making a decision the Geraldton District Hospital will:</w:t>
      </w:r>
    </w:p>
    <w:p w:rsidR="00737311" w:rsidRPr="00D0742D" w:rsidRDefault="00737311" w:rsidP="00D0742D">
      <w:pPr>
        <w:spacing w:after="0" w:line="240" w:lineRule="auto"/>
        <w:rPr>
          <w:rFonts w:ascii="Arial" w:eastAsia="Times New Roman" w:hAnsi="Arial" w:cs="Arial"/>
          <w:sz w:val="24"/>
          <w:szCs w:val="24"/>
          <w:lang w:val="en" w:eastAsia="en-CA"/>
        </w:rPr>
      </w:pPr>
    </w:p>
    <w:p w:rsidR="00737311" w:rsidRDefault="00737311" w:rsidP="00737311">
      <w:pPr>
        <w:pStyle w:val="ListParagraph"/>
        <w:numPr>
          <w:ilvl w:val="0"/>
          <w:numId w:val="8"/>
        </w:numPr>
        <w:spacing w:after="0" w:line="240" w:lineRule="auto"/>
        <w:rPr>
          <w:rFonts w:ascii="Arial" w:eastAsia="Times New Roman" w:hAnsi="Arial" w:cs="Arial"/>
          <w:sz w:val="24"/>
          <w:szCs w:val="24"/>
          <w:lang w:val="en"/>
        </w:rPr>
      </w:pPr>
      <w:r>
        <w:rPr>
          <w:rFonts w:ascii="Arial" w:eastAsia="Times New Roman" w:hAnsi="Arial" w:cs="Arial"/>
          <w:sz w:val="24"/>
          <w:szCs w:val="24"/>
          <w:lang w:val="en"/>
        </w:rPr>
        <w:t>C</w:t>
      </w:r>
      <w:r w:rsidR="00D0742D" w:rsidRPr="00737311">
        <w:rPr>
          <w:rFonts w:ascii="Arial" w:eastAsia="Times New Roman" w:hAnsi="Arial" w:cs="Arial"/>
          <w:sz w:val="24"/>
          <w:szCs w:val="24"/>
          <w:lang w:val="en"/>
        </w:rPr>
        <w:t>onsult with the person with a disability to understand their needs</w:t>
      </w:r>
    </w:p>
    <w:p w:rsidR="00737311" w:rsidRDefault="00737311" w:rsidP="00737311">
      <w:pPr>
        <w:pStyle w:val="ListParagraph"/>
        <w:numPr>
          <w:ilvl w:val="0"/>
          <w:numId w:val="8"/>
        </w:numPr>
        <w:spacing w:after="0" w:line="240" w:lineRule="auto"/>
        <w:rPr>
          <w:rFonts w:ascii="Arial" w:eastAsia="Times New Roman" w:hAnsi="Arial" w:cs="Arial"/>
          <w:sz w:val="24"/>
          <w:szCs w:val="24"/>
          <w:lang w:val="en"/>
        </w:rPr>
      </w:pPr>
      <w:r>
        <w:rPr>
          <w:rFonts w:ascii="Arial" w:eastAsia="Times New Roman" w:hAnsi="Arial" w:cs="Arial"/>
          <w:sz w:val="24"/>
          <w:szCs w:val="24"/>
          <w:lang w:val="en"/>
        </w:rPr>
        <w:t>C</w:t>
      </w:r>
      <w:r w:rsidR="00D0742D" w:rsidRPr="00737311">
        <w:rPr>
          <w:rFonts w:ascii="Arial" w:eastAsia="Times New Roman" w:hAnsi="Arial" w:cs="Arial"/>
          <w:sz w:val="24"/>
          <w:szCs w:val="24"/>
          <w:lang w:val="en"/>
        </w:rPr>
        <w:t>onsider health or safety reasons based on available evidence</w:t>
      </w:r>
    </w:p>
    <w:p w:rsidR="00D0742D" w:rsidRPr="00737311" w:rsidRDefault="00737311" w:rsidP="00737311">
      <w:pPr>
        <w:pStyle w:val="ListParagraph"/>
        <w:numPr>
          <w:ilvl w:val="0"/>
          <w:numId w:val="8"/>
        </w:numPr>
        <w:spacing w:after="0" w:line="240" w:lineRule="auto"/>
        <w:rPr>
          <w:rFonts w:ascii="Arial" w:eastAsia="Times New Roman" w:hAnsi="Arial" w:cs="Arial"/>
          <w:sz w:val="24"/>
          <w:szCs w:val="24"/>
          <w:lang w:val="en"/>
        </w:rPr>
      </w:pPr>
      <w:r>
        <w:rPr>
          <w:rFonts w:ascii="Arial" w:eastAsia="Times New Roman" w:hAnsi="Arial" w:cs="Arial"/>
          <w:sz w:val="24"/>
          <w:szCs w:val="24"/>
          <w:lang w:val="en"/>
        </w:rPr>
        <w:t>D</w:t>
      </w:r>
      <w:r w:rsidR="00D0742D" w:rsidRPr="00737311">
        <w:rPr>
          <w:rFonts w:ascii="Arial" w:eastAsia="Times New Roman" w:hAnsi="Arial" w:cs="Arial"/>
          <w:sz w:val="24"/>
          <w:szCs w:val="24"/>
          <w:lang w:val="en"/>
        </w:rPr>
        <w:t>etermine if there is no other reasonable way to protect the health or safety of the person or others on the premises</w:t>
      </w:r>
    </w:p>
    <w:p w:rsidR="00D0742D" w:rsidRPr="00D0742D" w:rsidRDefault="00D0742D" w:rsidP="00D0742D">
      <w:pPr>
        <w:spacing w:after="0" w:line="240" w:lineRule="auto"/>
        <w:ind w:left="792"/>
        <w:rPr>
          <w:rFonts w:ascii="Arial" w:eastAsia="Times New Roman" w:hAnsi="Arial" w:cs="Arial"/>
          <w:sz w:val="24"/>
          <w:szCs w:val="24"/>
          <w:lang w:val="en"/>
        </w:rPr>
      </w:pPr>
    </w:p>
    <w:p w:rsidR="00D0742D" w:rsidRPr="00D0742D" w:rsidRDefault="00D0742D" w:rsidP="00D0742D">
      <w:pPr>
        <w:spacing w:after="0" w:line="240" w:lineRule="auto"/>
        <w:rPr>
          <w:rFonts w:ascii="Arial" w:eastAsia="Times New Roman" w:hAnsi="Arial" w:cs="Arial"/>
          <w:sz w:val="24"/>
          <w:szCs w:val="24"/>
          <w:lang w:val="en-GB"/>
        </w:rPr>
      </w:pPr>
      <w:r w:rsidRPr="00D0742D">
        <w:rPr>
          <w:rFonts w:ascii="Arial" w:eastAsia="Times New Roman" w:hAnsi="Arial" w:cs="Arial"/>
          <w:sz w:val="24"/>
          <w:szCs w:val="24"/>
          <w:lang w:val="en-GB"/>
        </w:rPr>
        <w:t>Where fees for go</w:t>
      </w:r>
      <w:r w:rsidR="0019626E">
        <w:rPr>
          <w:rFonts w:ascii="Arial" w:eastAsia="Times New Roman" w:hAnsi="Arial" w:cs="Arial"/>
          <w:sz w:val="24"/>
          <w:szCs w:val="24"/>
          <w:lang w:val="en-GB"/>
        </w:rPr>
        <w:t xml:space="preserve">ods and services are applicable when a support person is required by the </w:t>
      </w:r>
      <w:r w:rsidR="0019626E" w:rsidRPr="00D0742D">
        <w:rPr>
          <w:rFonts w:ascii="Arial" w:eastAsia="Times New Roman" w:hAnsi="Arial" w:cs="Arial"/>
          <w:sz w:val="24"/>
          <w:szCs w:val="24"/>
          <w:lang w:val="en-GB"/>
        </w:rPr>
        <w:t>Geraldton</w:t>
      </w:r>
      <w:r w:rsidRPr="00D0742D">
        <w:rPr>
          <w:rFonts w:ascii="Arial" w:eastAsia="Times New Roman" w:hAnsi="Arial" w:cs="Arial"/>
          <w:sz w:val="24"/>
          <w:szCs w:val="24"/>
          <w:lang w:val="en-GB"/>
        </w:rPr>
        <w:t xml:space="preserve"> District Hospital</w:t>
      </w:r>
      <w:r w:rsidR="0019626E">
        <w:rPr>
          <w:rFonts w:ascii="Arial" w:eastAsia="Times New Roman" w:hAnsi="Arial" w:cs="Arial"/>
          <w:sz w:val="24"/>
          <w:szCs w:val="24"/>
          <w:lang w:val="en-GB"/>
        </w:rPr>
        <w:t xml:space="preserve">, the Hospital will waive such fees. </w:t>
      </w:r>
    </w:p>
    <w:p w:rsidR="0019626E" w:rsidRDefault="0019626E" w:rsidP="00754048">
      <w:pPr>
        <w:spacing w:after="0" w:line="240" w:lineRule="auto"/>
        <w:rPr>
          <w:rFonts w:ascii="Arial" w:eastAsia="Times New Roman" w:hAnsi="Arial" w:cs="Times New Roman"/>
          <w:sz w:val="24"/>
          <w:szCs w:val="24"/>
          <w:lang w:val="en-GB"/>
        </w:rPr>
      </w:pPr>
    </w:p>
    <w:p w:rsidR="00754048" w:rsidRPr="00754048" w:rsidRDefault="00754048" w:rsidP="00754048">
      <w:pPr>
        <w:spacing w:after="0" w:line="240" w:lineRule="auto"/>
        <w:rPr>
          <w:rFonts w:ascii="Arial" w:eastAsia="Times New Roman" w:hAnsi="Arial" w:cs="Times New Roman"/>
          <w:b/>
          <w:sz w:val="24"/>
          <w:szCs w:val="24"/>
          <w:lang w:val="en-GB"/>
        </w:rPr>
      </w:pPr>
      <w:r w:rsidRPr="00754048">
        <w:rPr>
          <w:rFonts w:ascii="Arial" w:eastAsia="Times New Roman" w:hAnsi="Arial" w:cs="Times New Roman"/>
          <w:b/>
          <w:sz w:val="24"/>
          <w:szCs w:val="24"/>
          <w:lang w:val="en-GB"/>
        </w:rPr>
        <w:t>Disruption of Services</w:t>
      </w:r>
      <w:r w:rsidR="00737311">
        <w:rPr>
          <w:rFonts w:ascii="Arial" w:eastAsia="Times New Roman" w:hAnsi="Arial" w:cs="Times New Roman"/>
          <w:b/>
          <w:sz w:val="24"/>
          <w:szCs w:val="24"/>
          <w:lang w:val="en-GB"/>
        </w:rPr>
        <w:t>:</w:t>
      </w:r>
    </w:p>
    <w:p w:rsidR="00754048" w:rsidRDefault="00754048" w:rsidP="00754048">
      <w:p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 xml:space="preserve">Notice of a disruption of facilities or services used by persons with disability to access goods and services provided by Geraldton District Hospital shall be communicated to </w:t>
      </w:r>
      <w:r w:rsidRPr="00754048">
        <w:rPr>
          <w:rFonts w:ascii="Arial" w:eastAsia="Times New Roman" w:hAnsi="Arial" w:cs="Times New Roman"/>
          <w:sz w:val="24"/>
          <w:szCs w:val="24"/>
          <w:lang w:val="en-GB"/>
        </w:rPr>
        <w:lastRenderedPageBreak/>
        <w:t>the public.  The notice will include the reason for the disruption, the anticipated duration of the disruption and alternatives that may be available.  This information will be posted in a conspicuous place in the premises or by other methods considered reasonable.  If the disruption is expected, a reasonable amount of advance notice will be given.  If the disruption is unexpected, notice will be provided as soon as possible.</w:t>
      </w:r>
    </w:p>
    <w:p w:rsidR="00737311" w:rsidRPr="00754048" w:rsidRDefault="00737311" w:rsidP="00754048">
      <w:pPr>
        <w:spacing w:after="0" w:line="240" w:lineRule="auto"/>
        <w:rPr>
          <w:rFonts w:ascii="Arial" w:eastAsia="Times New Roman" w:hAnsi="Arial" w:cs="Times New Roman"/>
          <w:sz w:val="24"/>
          <w:szCs w:val="24"/>
          <w:lang w:val="en-GB"/>
        </w:rPr>
      </w:pPr>
    </w:p>
    <w:p w:rsidR="00754048" w:rsidRPr="00754048" w:rsidRDefault="00754048" w:rsidP="00754048">
      <w:pPr>
        <w:spacing w:after="0" w:line="240" w:lineRule="auto"/>
        <w:rPr>
          <w:rFonts w:ascii="Arial" w:eastAsia="Times New Roman" w:hAnsi="Arial" w:cs="Times New Roman"/>
          <w:b/>
          <w:sz w:val="24"/>
          <w:szCs w:val="24"/>
          <w:lang w:val="en-GB"/>
        </w:rPr>
      </w:pPr>
      <w:r w:rsidRPr="00754048">
        <w:rPr>
          <w:rFonts w:ascii="Arial" w:eastAsia="Times New Roman" w:hAnsi="Arial" w:cs="Times New Roman"/>
          <w:b/>
          <w:sz w:val="24"/>
          <w:szCs w:val="24"/>
          <w:lang w:val="en-GB"/>
        </w:rPr>
        <w:t>Assistive Devices</w:t>
      </w:r>
      <w:r w:rsidR="00737311">
        <w:rPr>
          <w:rFonts w:ascii="Arial" w:eastAsia="Times New Roman" w:hAnsi="Arial" w:cs="Times New Roman"/>
          <w:b/>
          <w:sz w:val="24"/>
          <w:szCs w:val="24"/>
          <w:lang w:val="en-GB"/>
        </w:rPr>
        <w:t>:</w:t>
      </w:r>
    </w:p>
    <w:p w:rsidR="00754048" w:rsidRPr="00754048" w:rsidRDefault="00754048" w:rsidP="00754048">
      <w:p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 xml:space="preserve">A person with disability who requires assistive devices to access the goods or services of </w:t>
      </w:r>
      <w:smartTag w:uri="urn:schemas-microsoft-com:office:smarttags" w:element="place">
        <w:smartTag w:uri="urn:schemas-microsoft-com:office:smarttags" w:element="PlaceName">
          <w:r w:rsidRPr="00754048">
            <w:rPr>
              <w:rFonts w:ascii="Arial" w:eastAsia="Times New Roman" w:hAnsi="Arial" w:cs="Times New Roman"/>
              <w:sz w:val="24"/>
              <w:szCs w:val="24"/>
              <w:lang w:val="en-GB"/>
            </w:rPr>
            <w:t>Geraldton</w:t>
          </w:r>
        </w:smartTag>
        <w:r w:rsidRPr="00754048">
          <w:rPr>
            <w:rFonts w:ascii="Arial" w:eastAsia="Times New Roman" w:hAnsi="Arial" w:cs="Times New Roman"/>
            <w:sz w:val="24"/>
            <w:szCs w:val="24"/>
            <w:lang w:val="en-GB"/>
          </w:rPr>
          <w:t xml:space="preserve"> </w:t>
        </w:r>
        <w:smartTag w:uri="urn:schemas-microsoft-com:office:smarttags" w:element="PlaceType">
          <w:r w:rsidRPr="00754048">
            <w:rPr>
              <w:rFonts w:ascii="Arial" w:eastAsia="Times New Roman" w:hAnsi="Arial" w:cs="Times New Roman"/>
              <w:sz w:val="24"/>
              <w:szCs w:val="24"/>
              <w:lang w:val="en-GB"/>
            </w:rPr>
            <w:t>District</w:t>
          </w:r>
        </w:smartTag>
        <w:r w:rsidRPr="00754048">
          <w:rPr>
            <w:rFonts w:ascii="Arial" w:eastAsia="Times New Roman" w:hAnsi="Arial" w:cs="Times New Roman"/>
            <w:sz w:val="24"/>
            <w:szCs w:val="24"/>
            <w:lang w:val="en-GB"/>
          </w:rPr>
          <w:t xml:space="preserve"> </w:t>
        </w:r>
        <w:smartTag w:uri="urn:schemas-microsoft-com:office:smarttags" w:element="PlaceType">
          <w:r w:rsidRPr="00754048">
            <w:rPr>
              <w:rFonts w:ascii="Arial" w:eastAsia="Times New Roman" w:hAnsi="Arial" w:cs="Times New Roman"/>
              <w:sz w:val="24"/>
              <w:szCs w:val="24"/>
              <w:lang w:val="en-GB"/>
            </w:rPr>
            <w:t>Hospital</w:t>
          </w:r>
        </w:smartTag>
      </w:smartTag>
      <w:r w:rsidRPr="00754048">
        <w:rPr>
          <w:rFonts w:ascii="Arial" w:eastAsia="Times New Roman" w:hAnsi="Arial" w:cs="Times New Roman"/>
          <w:sz w:val="24"/>
          <w:szCs w:val="24"/>
          <w:lang w:val="en-GB"/>
        </w:rPr>
        <w:t xml:space="preserve"> shall be allowed to use such devices while accessing goods and services on the premises.  </w:t>
      </w:r>
      <w:smartTag w:uri="urn:schemas-microsoft-com:office:smarttags" w:element="place">
        <w:smartTag w:uri="urn:schemas-microsoft-com:office:smarttags" w:element="PlaceName">
          <w:r w:rsidRPr="00754048">
            <w:rPr>
              <w:rFonts w:ascii="Arial" w:eastAsia="Times New Roman" w:hAnsi="Arial" w:cs="Times New Roman"/>
              <w:sz w:val="24"/>
              <w:szCs w:val="24"/>
              <w:lang w:val="en-GB"/>
            </w:rPr>
            <w:t>Geraldton</w:t>
          </w:r>
        </w:smartTag>
        <w:r w:rsidRPr="00754048">
          <w:rPr>
            <w:rFonts w:ascii="Arial" w:eastAsia="Times New Roman" w:hAnsi="Arial" w:cs="Times New Roman"/>
            <w:sz w:val="24"/>
            <w:szCs w:val="24"/>
            <w:lang w:val="en-GB"/>
          </w:rPr>
          <w:t xml:space="preserve"> </w:t>
        </w:r>
        <w:smartTag w:uri="urn:schemas-microsoft-com:office:smarttags" w:element="PlaceType">
          <w:r w:rsidRPr="00754048">
            <w:rPr>
              <w:rFonts w:ascii="Arial" w:eastAsia="Times New Roman" w:hAnsi="Arial" w:cs="Times New Roman"/>
              <w:sz w:val="24"/>
              <w:szCs w:val="24"/>
              <w:lang w:val="en-GB"/>
            </w:rPr>
            <w:t>District</w:t>
          </w:r>
        </w:smartTag>
        <w:r w:rsidRPr="00754048">
          <w:rPr>
            <w:rFonts w:ascii="Arial" w:eastAsia="Times New Roman" w:hAnsi="Arial" w:cs="Times New Roman"/>
            <w:sz w:val="24"/>
            <w:szCs w:val="24"/>
            <w:lang w:val="en-GB"/>
          </w:rPr>
          <w:t xml:space="preserve"> </w:t>
        </w:r>
        <w:smartTag w:uri="urn:schemas-microsoft-com:office:smarttags" w:element="PlaceType">
          <w:r w:rsidRPr="00754048">
            <w:rPr>
              <w:rFonts w:ascii="Arial" w:eastAsia="Times New Roman" w:hAnsi="Arial" w:cs="Times New Roman"/>
              <w:sz w:val="24"/>
              <w:szCs w:val="24"/>
              <w:lang w:val="en-GB"/>
            </w:rPr>
            <w:t>Hospital</w:t>
          </w:r>
        </w:smartTag>
      </w:smartTag>
      <w:r w:rsidRPr="00754048">
        <w:rPr>
          <w:rFonts w:ascii="Arial" w:eastAsia="Times New Roman" w:hAnsi="Arial" w:cs="Times New Roman"/>
          <w:sz w:val="24"/>
          <w:szCs w:val="24"/>
          <w:lang w:val="en-GB"/>
        </w:rPr>
        <w:t xml:space="preserve"> provides some assistive devices for use by clients who require them while accessing goods and services on the premises (see policy R-A4).</w:t>
      </w:r>
    </w:p>
    <w:p w:rsidR="00754048" w:rsidRPr="00754048" w:rsidRDefault="00754048" w:rsidP="00754048">
      <w:pPr>
        <w:spacing w:after="0" w:line="240" w:lineRule="auto"/>
        <w:rPr>
          <w:rFonts w:ascii="Arial" w:eastAsia="Times New Roman" w:hAnsi="Arial" w:cs="Times New Roman"/>
          <w:sz w:val="24"/>
          <w:szCs w:val="24"/>
          <w:lang w:val="en-GB"/>
        </w:rPr>
      </w:pPr>
    </w:p>
    <w:p w:rsidR="00754048" w:rsidRPr="00754048" w:rsidRDefault="00754048" w:rsidP="00754048">
      <w:pPr>
        <w:autoSpaceDE w:val="0"/>
        <w:autoSpaceDN w:val="0"/>
        <w:adjustRightInd w:val="0"/>
        <w:spacing w:after="0" w:line="240" w:lineRule="auto"/>
        <w:rPr>
          <w:rFonts w:ascii="Arial" w:eastAsia="Times New Roman" w:hAnsi="Arial" w:cs="Arial"/>
          <w:b/>
          <w:bCs/>
          <w:sz w:val="24"/>
          <w:szCs w:val="24"/>
          <w:lang w:val="en-GB" w:eastAsia="en-CA"/>
        </w:rPr>
      </w:pPr>
      <w:r w:rsidRPr="00754048">
        <w:rPr>
          <w:rFonts w:ascii="Arial" w:eastAsia="Times New Roman" w:hAnsi="Arial" w:cs="Arial"/>
          <w:b/>
          <w:bCs/>
          <w:sz w:val="24"/>
          <w:szCs w:val="24"/>
          <w:lang w:val="en-GB" w:eastAsia="en-CA"/>
        </w:rPr>
        <w:t>Communication</w:t>
      </w:r>
      <w:r w:rsidR="00737311">
        <w:rPr>
          <w:rFonts w:ascii="Arial" w:eastAsia="Times New Roman" w:hAnsi="Arial" w:cs="Arial"/>
          <w:b/>
          <w:bCs/>
          <w:sz w:val="24"/>
          <w:szCs w:val="24"/>
          <w:lang w:val="en-GB" w:eastAsia="en-CA"/>
        </w:rPr>
        <w:t>:</w:t>
      </w:r>
    </w:p>
    <w:p w:rsidR="00754048" w:rsidRPr="00754048" w:rsidRDefault="00754048" w:rsidP="00754048">
      <w:pPr>
        <w:autoSpaceDE w:val="0"/>
        <w:autoSpaceDN w:val="0"/>
        <w:adjustRightInd w:val="0"/>
        <w:spacing w:after="0" w:line="240" w:lineRule="auto"/>
        <w:rPr>
          <w:rFonts w:ascii="Arial" w:eastAsia="Times New Roman" w:hAnsi="Arial" w:cs="Arial"/>
          <w:sz w:val="24"/>
          <w:szCs w:val="24"/>
          <w:lang w:val="en-GB" w:eastAsia="en-CA"/>
        </w:rPr>
      </w:pPr>
      <w:r w:rsidRPr="00754048">
        <w:rPr>
          <w:rFonts w:ascii="Arial" w:eastAsia="Times New Roman" w:hAnsi="Arial" w:cs="Arial"/>
          <w:sz w:val="24"/>
          <w:szCs w:val="24"/>
          <w:lang w:val="en-GB" w:eastAsia="en-CA"/>
        </w:rPr>
        <w:t>Staff will communicate with people with disabilities in ways that take into account their disability.</w:t>
      </w:r>
    </w:p>
    <w:p w:rsidR="00754048" w:rsidRPr="00754048" w:rsidRDefault="00754048" w:rsidP="00754048">
      <w:pPr>
        <w:autoSpaceDE w:val="0"/>
        <w:autoSpaceDN w:val="0"/>
        <w:adjustRightInd w:val="0"/>
        <w:spacing w:after="0" w:line="240" w:lineRule="auto"/>
        <w:rPr>
          <w:rFonts w:ascii="Arial" w:eastAsia="Times New Roman" w:hAnsi="Arial" w:cs="Arial"/>
          <w:sz w:val="24"/>
          <w:szCs w:val="24"/>
          <w:lang w:val="en-GB" w:eastAsia="en-CA"/>
        </w:rPr>
      </w:pPr>
    </w:p>
    <w:p w:rsidR="00754048" w:rsidRPr="00737311" w:rsidRDefault="00754048" w:rsidP="00754048">
      <w:pPr>
        <w:autoSpaceDE w:val="0"/>
        <w:autoSpaceDN w:val="0"/>
        <w:adjustRightInd w:val="0"/>
        <w:spacing w:after="0" w:line="240" w:lineRule="auto"/>
        <w:rPr>
          <w:rFonts w:ascii="Arial" w:eastAsia="Times New Roman" w:hAnsi="Arial" w:cs="Arial"/>
          <w:b/>
          <w:sz w:val="24"/>
          <w:szCs w:val="24"/>
          <w:lang w:val="en-GB" w:eastAsia="en-CA"/>
        </w:rPr>
      </w:pPr>
      <w:r w:rsidRPr="00737311">
        <w:rPr>
          <w:rFonts w:ascii="Arial" w:eastAsia="Times New Roman" w:hAnsi="Arial" w:cs="Arial"/>
          <w:b/>
          <w:sz w:val="24"/>
          <w:szCs w:val="24"/>
          <w:lang w:val="en-GB" w:eastAsia="en-CA"/>
        </w:rPr>
        <w:t>Teletypewriter (TTY) and Bell Relay Services</w:t>
      </w:r>
      <w:r w:rsidR="00737311">
        <w:rPr>
          <w:rFonts w:ascii="Arial" w:eastAsia="Times New Roman" w:hAnsi="Arial" w:cs="Arial"/>
          <w:b/>
          <w:sz w:val="24"/>
          <w:szCs w:val="24"/>
          <w:lang w:val="en-GB" w:eastAsia="en-CA"/>
        </w:rPr>
        <w:t>:</w:t>
      </w:r>
    </w:p>
    <w:p w:rsidR="00754048" w:rsidRPr="00754048" w:rsidRDefault="00754048" w:rsidP="00754048">
      <w:pPr>
        <w:autoSpaceDE w:val="0"/>
        <w:autoSpaceDN w:val="0"/>
        <w:adjustRightInd w:val="0"/>
        <w:spacing w:after="0" w:line="240" w:lineRule="auto"/>
        <w:rPr>
          <w:rFonts w:ascii="Arial" w:eastAsia="Times New Roman" w:hAnsi="Arial" w:cs="Arial"/>
          <w:sz w:val="24"/>
          <w:szCs w:val="24"/>
          <w:lang w:val="en-GB" w:eastAsia="en-CA"/>
        </w:rPr>
      </w:pPr>
      <w:r w:rsidRPr="00754048">
        <w:rPr>
          <w:rFonts w:ascii="Arial" w:eastAsia="Times New Roman" w:hAnsi="Arial" w:cs="Arial"/>
          <w:sz w:val="24"/>
          <w:szCs w:val="24"/>
          <w:lang w:val="en-GB" w:eastAsia="en-CA"/>
        </w:rPr>
        <w:t xml:space="preserve">A teletypewriter is a device that allows users to send typed messages across phone lines.  Many people with hearing disabilities use a TTY.  TTY users can communicate directly with another TTY user or they can call a Relay Service.  The Relay Service operator will receive the messages on a TTY and relay the messages, by standard phone, to a person who does not have a TTY.  A standard phone user can also place a call through the Relay Service operator to a TTY user.  </w:t>
      </w:r>
    </w:p>
    <w:p w:rsidR="00754048" w:rsidRPr="00754048" w:rsidRDefault="00754048" w:rsidP="00754048">
      <w:pPr>
        <w:autoSpaceDE w:val="0"/>
        <w:autoSpaceDN w:val="0"/>
        <w:adjustRightInd w:val="0"/>
        <w:spacing w:after="0" w:line="240" w:lineRule="auto"/>
        <w:rPr>
          <w:rFonts w:ascii="Arial" w:eastAsia="Times New Roman" w:hAnsi="Arial" w:cs="Arial"/>
          <w:sz w:val="24"/>
          <w:szCs w:val="24"/>
          <w:lang w:val="en-GB" w:eastAsia="en-CA"/>
        </w:rPr>
      </w:pPr>
    </w:p>
    <w:p w:rsidR="00754048" w:rsidRPr="00754048" w:rsidRDefault="00754048" w:rsidP="00754048">
      <w:pPr>
        <w:autoSpaceDE w:val="0"/>
        <w:autoSpaceDN w:val="0"/>
        <w:adjustRightInd w:val="0"/>
        <w:spacing w:after="0" w:line="240" w:lineRule="auto"/>
        <w:rPr>
          <w:rFonts w:ascii="Arial" w:eastAsia="Times New Roman" w:hAnsi="Arial" w:cs="Arial"/>
          <w:sz w:val="24"/>
          <w:szCs w:val="24"/>
          <w:lang w:val="en-GB" w:eastAsia="en-CA"/>
        </w:rPr>
      </w:pPr>
      <w:smartTag w:uri="urn:schemas-microsoft-com:office:smarttags" w:element="place">
        <w:smartTag w:uri="urn:schemas-microsoft-com:office:smarttags" w:element="PlaceName">
          <w:r w:rsidRPr="00754048">
            <w:rPr>
              <w:rFonts w:ascii="Arial" w:eastAsia="Times New Roman" w:hAnsi="Arial" w:cs="Arial"/>
              <w:sz w:val="24"/>
              <w:szCs w:val="24"/>
              <w:lang w:val="en-GB" w:eastAsia="en-CA"/>
            </w:rPr>
            <w:t>Geraldton</w:t>
          </w:r>
        </w:smartTag>
        <w:r w:rsidRPr="00754048">
          <w:rPr>
            <w:rFonts w:ascii="Arial" w:eastAsia="Times New Roman" w:hAnsi="Arial" w:cs="Arial"/>
            <w:sz w:val="24"/>
            <w:szCs w:val="24"/>
            <w:lang w:val="en-GB" w:eastAsia="en-CA"/>
          </w:rPr>
          <w:t xml:space="preserve"> </w:t>
        </w:r>
        <w:smartTag w:uri="urn:schemas-microsoft-com:office:smarttags" w:element="PlaceType">
          <w:r w:rsidRPr="00754048">
            <w:rPr>
              <w:rFonts w:ascii="Arial" w:eastAsia="Times New Roman" w:hAnsi="Arial" w:cs="Arial"/>
              <w:sz w:val="24"/>
              <w:szCs w:val="24"/>
              <w:lang w:val="en-GB" w:eastAsia="en-CA"/>
            </w:rPr>
            <w:t>District</w:t>
          </w:r>
        </w:smartTag>
        <w:r w:rsidRPr="00754048">
          <w:rPr>
            <w:rFonts w:ascii="Arial" w:eastAsia="Times New Roman" w:hAnsi="Arial" w:cs="Arial"/>
            <w:sz w:val="24"/>
            <w:szCs w:val="24"/>
            <w:lang w:val="en-GB" w:eastAsia="en-CA"/>
          </w:rPr>
          <w:t xml:space="preserve"> </w:t>
        </w:r>
        <w:smartTag w:uri="urn:schemas-microsoft-com:office:smarttags" w:element="PlaceType">
          <w:r w:rsidRPr="00754048">
            <w:rPr>
              <w:rFonts w:ascii="Arial" w:eastAsia="Times New Roman" w:hAnsi="Arial" w:cs="Arial"/>
              <w:sz w:val="24"/>
              <w:szCs w:val="24"/>
              <w:lang w:val="en-GB" w:eastAsia="en-CA"/>
            </w:rPr>
            <w:t>Hospital</w:t>
          </w:r>
        </w:smartTag>
      </w:smartTag>
      <w:r w:rsidRPr="00754048">
        <w:rPr>
          <w:rFonts w:ascii="Arial" w:eastAsia="Times New Roman" w:hAnsi="Arial" w:cs="Arial"/>
          <w:sz w:val="24"/>
          <w:szCs w:val="24"/>
          <w:lang w:val="en-GB" w:eastAsia="en-CA"/>
        </w:rPr>
        <w:t xml:space="preserve"> does not have a TTY device however the Bell Relay Service can be utilized calling 1-800-855-0511.  </w:t>
      </w:r>
    </w:p>
    <w:p w:rsidR="00754048" w:rsidRPr="00754048" w:rsidRDefault="00754048" w:rsidP="00754048">
      <w:pPr>
        <w:spacing w:after="0" w:line="240" w:lineRule="auto"/>
        <w:rPr>
          <w:rFonts w:ascii="Arial" w:eastAsia="Times New Roman" w:hAnsi="Arial" w:cs="Times New Roman"/>
          <w:sz w:val="24"/>
          <w:szCs w:val="24"/>
          <w:lang w:val="en-GB"/>
        </w:rPr>
      </w:pPr>
    </w:p>
    <w:p w:rsidR="00754048" w:rsidRPr="00754048" w:rsidRDefault="00754048" w:rsidP="00754048">
      <w:pPr>
        <w:spacing w:after="0" w:line="240" w:lineRule="auto"/>
        <w:rPr>
          <w:rFonts w:ascii="Arial" w:eastAsia="Times New Roman" w:hAnsi="Arial" w:cs="Times New Roman"/>
          <w:b/>
          <w:sz w:val="24"/>
          <w:szCs w:val="24"/>
          <w:lang w:val="en-GB"/>
        </w:rPr>
      </w:pPr>
      <w:r w:rsidRPr="00754048">
        <w:rPr>
          <w:rFonts w:ascii="Arial" w:eastAsia="Times New Roman" w:hAnsi="Arial" w:cs="Times New Roman"/>
          <w:b/>
          <w:sz w:val="24"/>
          <w:szCs w:val="24"/>
          <w:lang w:val="en-GB"/>
        </w:rPr>
        <w:t>Training</w:t>
      </w:r>
      <w:r w:rsidR="00737311">
        <w:rPr>
          <w:rFonts w:ascii="Arial" w:eastAsia="Times New Roman" w:hAnsi="Arial" w:cs="Times New Roman"/>
          <w:b/>
          <w:sz w:val="24"/>
          <w:szCs w:val="24"/>
          <w:lang w:val="en-GB"/>
        </w:rPr>
        <w:t>:</w:t>
      </w:r>
    </w:p>
    <w:p w:rsidR="00754048" w:rsidRPr="00754048" w:rsidRDefault="00754048" w:rsidP="00754048">
      <w:p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Training on the provision of goods and services to persons with disabilities shall be provided to all employees, volunteers, agents, contractors and others who deal with the public and to every person who participates in the development of policies, practices and procedures governing the provision of goods and services to members of the public.</w:t>
      </w:r>
    </w:p>
    <w:p w:rsidR="00754048" w:rsidRPr="00754048" w:rsidRDefault="00754048" w:rsidP="00754048">
      <w:pPr>
        <w:spacing w:after="0" w:line="240" w:lineRule="auto"/>
        <w:rPr>
          <w:rFonts w:ascii="Arial" w:eastAsia="Times New Roman" w:hAnsi="Arial" w:cs="Times New Roman"/>
          <w:sz w:val="24"/>
          <w:szCs w:val="24"/>
          <w:lang w:val="en-GB"/>
        </w:rPr>
      </w:pPr>
    </w:p>
    <w:p w:rsidR="00754048" w:rsidRPr="00754048" w:rsidRDefault="00754048" w:rsidP="00754048">
      <w:p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 xml:space="preserve">Training for current employees will be provided by January 1, 2010 and included in the orientation of new employees thereafter.  Geraldton District Hospital will also provide </w:t>
      </w:r>
      <w:r w:rsidR="00213F74" w:rsidRPr="00754048">
        <w:rPr>
          <w:rFonts w:ascii="Arial" w:eastAsia="Times New Roman" w:hAnsi="Arial" w:cs="Times New Roman"/>
          <w:sz w:val="24"/>
          <w:szCs w:val="24"/>
          <w:lang w:val="en-GB"/>
        </w:rPr>
        <w:t>on-going</w:t>
      </w:r>
      <w:r w:rsidRPr="00754048">
        <w:rPr>
          <w:rFonts w:ascii="Arial" w:eastAsia="Times New Roman" w:hAnsi="Arial" w:cs="Times New Roman"/>
          <w:sz w:val="24"/>
          <w:szCs w:val="24"/>
          <w:lang w:val="en-GB"/>
        </w:rPr>
        <w:t xml:space="preserve"> training in respect to changes in its policies, practices and procedures to those individuals who require such training as soon as practical.</w:t>
      </w:r>
    </w:p>
    <w:p w:rsidR="00754048" w:rsidRPr="00754048" w:rsidRDefault="00754048" w:rsidP="00754048">
      <w:pPr>
        <w:spacing w:after="0" w:line="240" w:lineRule="auto"/>
        <w:rPr>
          <w:rFonts w:ascii="Arial" w:eastAsia="Times New Roman" w:hAnsi="Arial" w:cs="Times New Roman"/>
          <w:sz w:val="24"/>
          <w:szCs w:val="24"/>
          <w:lang w:val="en-GB"/>
        </w:rPr>
      </w:pPr>
    </w:p>
    <w:p w:rsidR="00754048" w:rsidRPr="00754048" w:rsidRDefault="00754048" w:rsidP="00754048">
      <w:pPr>
        <w:spacing w:after="0" w:line="240" w:lineRule="auto"/>
        <w:jc w:val="both"/>
        <w:rPr>
          <w:rFonts w:ascii="Arial" w:eastAsia="Times New Roman" w:hAnsi="Arial" w:cs="Times New Roman"/>
          <w:sz w:val="24"/>
          <w:szCs w:val="24"/>
          <w:lang w:val="en-GB"/>
        </w:rPr>
      </w:pPr>
      <w:r w:rsidRPr="00754048">
        <w:rPr>
          <w:rFonts w:ascii="Arial" w:eastAsia="Times New Roman" w:hAnsi="Arial" w:cs="Times New Roman"/>
          <w:sz w:val="24"/>
          <w:szCs w:val="24"/>
          <w:lang w:val="en-GB"/>
        </w:rPr>
        <w:t>The basic training will include:</w:t>
      </w:r>
    </w:p>
    <w:p w:rsidR="00754048" w:rsidRPr="00754048" w:rsidRDefault="00754048" w:rsidP="00754048">
      <w:pPr>
        <w:widowControl w:val="0"/>
        <w:numPr>
          <w:ilvl w:val="0"/>
          <w:numId w:val="1"/>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A review of the purposes of the AODA and requirement of the customer service standard.</w:t>
      </w:r>
    </w:p>
    <w:p w:rsidR="00754048" w:rsidRPr="00754048" w:rsidRDefault="00754048" w:rsidP="00754048">
      <w:pPr>
        <w:widowControl w:val="0"/>
        <w:numPr>
          <w:ilvl w:val="0"/>
          <w:numId w:val="1"/>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How to interact and communicate with persons with various types of disabilities.</w:t>
      </w:r>
    </w:p>
    <w:p w:rsidR="00754048" w:rsidRDefault="00754048" w:rsidP="00754048">
      <w:pPr>
        <w:widowControl w:val="0"/>
        <w:numPr>
          <w:ilvl w:val="0"/>
          <w:numId w:val="1"/>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How to interact with persons with disabilities who use assistive devices or require the assistance of a guide dog, other service animals or a support person.</w:t>
      </w:r>
    </w:p>
    <w:p w:rsidR="00737311" w:rsidRPr="00754048" w:rsidRDefault="00737311" w:rsidP="00737311">
      <w:pPr>
        <w:widowControl w:val="0"/>
        <w:spacing w:after="0" w:line="240" w:lineRule="auto"/>
        <w:rPr>
          <w:rFonts w:ascii="Arial" w:eastAsia="Times New Roman" w:hAnsi="Arial" w:cs="Times New Roman"/>
          <w:sz w:val="24"/>
          <w:szCs w:val="24"/>
          <w:lang w:val="en-GB"/>
        </w:rPr>
      </w:pPr>
    </w:p>
    <w:p w:rsidR="00754048" w:rsidRPr="00754048" w:rsidRDefault="00754048" w:rsidP="00754048">
      <w:pPr>
        <w:widowControl w:val="0"/>
        <w:numPr>
          <w:ilvl w:val="0"/>
          <w:numId w:val="1"/>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How to use and or access equipment or devices available in the organization, such as wheelchairs, elevators, lifts, etc. that may help a person with a disability access our goods or services.</w:t>
      </w:r>
    </w:p>
    <w:p w:rsidR="00754048" w:rsidRPr="00754048" w:rsidRDefault="00754048" w:rsidP="00754048">
      <w:pPr>
        <w:widowControl w:val="0"/>
        <w:numPr>
          <w:ilvl w:val="0"/>
          <w:numId w:val="1"/>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What to do if a person with a particular disability is having difficulty accessing our goods or services.</w:t>
      </w:r>
    </w:p>
    <w:p w:rsidR="00754048" w:rsidRPr="00754048" w:rsidRDefault="00754048" w:rsidP="00754048">
      <w:pPr>
        <w:spacing w:after="0" w:line="240" w:lineRule="auto"/>
        <w:rPr>
          <w:rFonts w:ascii="Arial" w:eastAsia="Times New Roman" w:hAnsi="Arial" w:cs="Times New Roman"/>
          <w:sz w:val="24"/>
          <w:szCs w:val="24"/>
          <w:lang w:val="en-GB"/>
        </w:rPr>
      </w:pPr>
    </w:p>
    <w:p w:rsidR="00754048" w:rsidRPr="00754048" w:rsidRDefault="00754048" w:rsidP="00754048">
      <w:pPr>
        <w:spacing w:after="0" w:line="240" w:lineRule="auto"/>
        <w:rPr>
          <w:rFonts w:ascii="Arial" w:eastAsia="Times New Roman" w:hAnsi="Arial" w:cs="Times New Roman"/>
          <w:b/>
          <w:sz w:val="24"/>
          <w:szCs w:val="24"/>
          <w:lang w:val="en-GB"/>
        </w:rPr>
      </w:pPr>
      <w:r w:rsidRPr="00754048">
        <w:rPr>
          <w:rFonts w:ascii="Arial" w:eastAsia="Times New Roman" w:hAnsi="Arial" w:cs="Times New Roman"/>
          <w:b/>
          <w:sz w:val="24"/>
          <w:szCs w:val="24"/>
          <w:lang w:val="en-GB"/>
        </w:rPr>
        <w:t>Feedback</w:t>
      </w:r>
      <w:r w:rsidR="00737311">
        <w:rPr>
          <w:rFonts w:ascii="Arial" w:eastAsia="Times New Roman" w:hAnsi="Arial" w:cs="Times New Roman"/>
          <w:b/>
          <w:sz w:val="24"/>
          <w:szCs w:val="24"/>
          <w:lang w:val="en-GB"/>
        </w:rPr>
        <w:t>:</w:t>
      </w:r>
    </w:p>
    <w:p w:rsidR="00754048" w:rsidRDefault="00754048" w:rsidP="00754048">
      <w:p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 xml:space="preserve">The public can provide feedback on the accessibility of goods or services available at </w:t>
      </w:r>
      <w:smartTag w:uri="urn:schemas-microsoft-com:office:smarttags" w:element="place">
        <w:smartTag w:uri="urn:schemas-microsoft-com:office:smarttags" w:element="PlaceName">
          <w:r w:rsidRPr="00754048">
            <w:rPr>
              <w:rFonts w:ascii="Arial" w:eastAsia="Times New Roman" w:hAnsi="Arial" w:cs="Times New Roman"/>
              <w:sz w:val="24"/>
              <w:szCs w:val="24"/>
              <w:lang w:val="en-GB"/>
            </w:rPr>
            <w:t>Geraldton</w:t>
          </w:r>
        </w:smartTag>
        <w:r w:rsidRPr="00754048">
          <w:rPr>
            <w:rFonts w:ascii="Arial" w:eastAsia="Times New Roman" w:hAnsi="Arial" w:cs="Times New Roman"/>
            <w:sz w:val="24"/>
            <w:szCs w:val="24"/>
            <w:lang w:val="en-GB"/>
          </w:rPr>
          <w:t xml:space="preserve"> </w:t>
        </w:r>
        <w:smartTag w:uri="urn:schemas-microsoft-com:office:smarttags" w:element="PlaceType">
          <w:r w:rsidRPr="00754048">
            <w:rPr>
              <w:rFonts w:ascii="Arial" w:eastAsia="Times New Roman" w:hAnsi="Arial" w:cs="Times New Roman"/>
              <w:sz w:val="24"/>
              <w:szCs w:val="24"/>
              <w:lang w:val="en-GB"/>
            </w:rPr>
            <w:t>District</w:t>
          </w:r>
        </w:smartTag>
        <w:r w:rsidRPr="00754048">
          <w:rPr>
            <w:rFonts w:ascii="Arial" w:eastAsia="Times New Roman" w:hAnsi="Arial" w:cs="Times New Roman"/>
            <w:sz w:val="24"/>
            <w:szCs w:val="24"/>
            <w:lang w:val="en-GB"/>
          </w:rPr>
          <w:t xml:space="preserve"> </w:t>
        </w:r>
        <w:smartTag w:uri="urn:schemas-microsoft-com:office:smarttags" w:element="PlaceType">
          <w:r w:rsidRPr="00754048">
            <w:rPr>
              <w:rFonts w:ascii="Arial" w:eastAsia="Times New Roman" w:hAnsi="Arial" w:cs="Times New Roman"/>
              <w:sz w:val="24"/>
              <w:szCs w:val="24"/>
              <w:lang w:val="en-GB"/>
            </w:rPr>
            <w:t>Hospital</w:t>
          </w:r>
        </w:smartTag>
      </w:smartTag>
      <w:r w:rsidRPr="00754048">
        <w:rPr>
          <w:rFonts w:ascii="Arial" w:eastAsia="Times New Roman" w:hAnsi="Arial" w:cs="Times New Roman"/>
          <w:sz w:val="24"/>
          <w:szCs w:val="24"/>
          <w:lang w:val="en-GB"/>
        </w:rPr>
        <w:t xml:space="preserve"> by:</w:t>
      </w:r>
    </w:p>
    <w:p w:rsidR="00737311" w:rsidRPr="00754048" w:rsidRDefault="00737311" w:rsidP="00754048">
      <w:pPr>
        <w:spacing w:after="0" w:line="240" w:lineRule="auto"/>
        <w:rPr>
          <w:rFonts w:ascii="Arial" w:eastAsia="Times New Roman" w:hAnsi="Arial" w:cs="Times New Roman"/>
          <w:sz w:val="24"/>
          <w:szCs w:val="24"/>
          <w:lang w:val="en-GB"/>
        </w:rPr>
      </w:pPr>
    </w:p>
    <w:p w:rsidR="00754048" w:rsidRPr="00754048" w:rsidRDefault="00754048" w:rsidP="00754048">
      <w:pPr>
        <w:widowControl w:val="0"/>
        <w:numPr>
          <w:ilvl w:val="0"/>
          <w:numId w:val="2"/>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Completing a client comment card available throughout the hospital (policy AD-C1).</w:t>
      </w:r>
    </w:p>
    <w:p w:rsidR="00754048" w:rsidRPr="00754048" w:rsidRDefault="00754048" w:rsidP="00754048">
      <w:pPr>
        <w:widowControl w:val="0"/>
        <w:numPr>
          <w:ilvl w:val="0"/>
          <w:numId w:val="2"/>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Submitting a complaint as per hospital complaint policy (AD-C4).</w:t>
      </w:r>
    </w:p>
    <w:p w:rsidR="00754048" w:rsidRPr="00754048" w:rsidRDefault="00754048" w:rsidP="00754048">
      <w:pPr>
        <w:widowControl w:val="0"/>
        <w:numPr>
          <w:ilvl w:val="0"/>
          <w:numId w:val="2"/>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Submitting a compliment as per hospital compliment process policy (AD-C5).</w:t>
      </w:r>
    </w:p>
    <w:p w:rsidR="00754048" w:rsidRPr="00754048" w:rsidRDefault="00754048" w:rsidP="00754048">
      <w:pPr>
        <w:widowControl w:val="0"/>
        <w:numPr>
          <w:ilvl w:val="0"/>
          <w:numId w:val="2"/>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Sending a letter addressed to the Chief Executive Officer, 500 Hogarth Avenue, Geraldton, ON, P0T 1M0.</w:t>
      </w:r>
    </w:p>
    <w:p w:rsidR="00754048" w:rsidRPr="00754048" w:rsidRDefault="00754048" w:rsidP="00754048">
      <w:pPr>
        <w:widowControl w:val="0"/>
        <w:numPr>
          <w:ilvl w:val="0"/>
          <w:numId w:val="2"/>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 xml:space="preserve">Contacting the Chief Executive Officer in person, by phone at 807.854.4107 or by email at </w:t>
      </w:r>
      <w:hyperlink r:id="rId10" w:history="1">
        <w:r w:rsidRPr="00754048">
          <w:rPr>
            <w:rFonts w:ascii="Arial" w:eastAsia="Times New Roman" w:hAnsi="Arial" w:cs="Times New Roman"/>
            <w:color w:val="0000FF"/>
            <w:sz w:val="24"/>
            <w:szCs w:val="24"/>
            <w:u w:val="single"/>
            <w:lang w:val="en-GB"/>
          </w:rPr>
          <w:t>lbonanno@geraldtondh.com</w:t>
        </w:r>
      </w:hyperlink>
      <w:r w:rsidRPr="00754048">
        <w:rPr>
          <w:rFonts w:ascii="Arial" w:eastAsia="Times New Roman" w:hAnsi="Arial" w:cs="Times New Roman"/>
          <w:sz w:val="24"/>
          <w:szCs w:val="24"/>
          <w:lang w:val="en-GB"/>
        </w:rPr>
        <w:t xml:space="preserve">. </w:t>
      </w:r>
    </w:p>
    <w:p w:rsidR="00754048" w:rsidRPr="00754048" w:rsidRDefault="00754048" w:rsidP="00754048">
      <w:pPr>
        <w:widowControl w:val="0"/>
        <w:numPr>
          <w:ilvl w:val="0"/>
          <w:numId w:val="2"/>
        </w:numPr>
        <w:spacing w:after="0" w:line="240" w:lineRule="auto"/>
        <w:rPr>
          <w:rFonts w:ascii="Arial" w:eastAsia="Times New Roman" w:hAnsi="Arial" w:cs="Times New Roman"/>
          <w:sz w:val="24"/>
          <w:szCs w:val="24"/>
          <w:lang w:val="en-GB"/>
        </w:rPr>
      </w:pPr>
      <w:r w:rsidRPr="00754048">
        <w:rPr>
          <w:rFonts w:ascii="Arial" w:eastAsia="Times New Roman" w:hAnsi="Arial" w:cs="Times New Roman"/>
          <w:sz w:val="24"/>
          <w:szCs w:val="24"/>
          <w:lang w:val="en-GB"/>
        </w:rPr>
        <w:t>Other feedback processes will be established in consultation with individual persons with a disability, upon request.</w:t>
      </w:r>
    </w:p>
    <w:p w:rsidR="00754048" w:rsidRPr="00754048" w:rsidRDefault="00754048" w:rsidP="00754048">
      <w:pPr>
        <w:spacing w:after="0" w:line="240" w:lineRule="auto"/>
        <w:rPr>
          <w:rFonts w:ascii="Arial" w:eastAsia="Times New Roman" w:hAnsi="Arial" w:cs="Times New Roman"/>
          <w:sz w:val="24"/>
          <w:szCs w:val="24"/>
          <w:lang w:val="en-GB"/>
        </w:rPr>
      </w:pPr>
    </w:p>
    <w:p w:rsidR="00754048" w:rsidRPr="00754048" w:rsidRDefault="00754048" w:rsidP="00754048">
      <w:pPr>
        <w:spacing w:after="0" w:line="240" w:lineRule="auto"/>
        <w:rPr>
          <w:rFonts w:ascii="Arial" w:eastAsia="Times New Roman" w:hAnsi="Arial" w:cs="Times New Roman"/>
          <w:b/>
          <w:sz w:val="24"/>
          <w:szCs w:val="24"/>
          <w:lang w:val="en-GB"/>
        </w:rPr>
      </w:pPr>
    </w:p>
    <w:p w:rsidR="00754048" w:rsidRPr="00754048" w:rsidRDefault="00754048" w:rsidP="00754048">
      <w:pPr>
        <w:spacing w:after="0" w:line="240" w:lineRule="auto"/>
        <w:rPr>
          <w:rFonts w:ascii="Arial" w:eastAsia="Times New Roman" w:hAnsi="Arial" w:cs="Times New Roman"/>
          <w:sz w:val="24"/>
          <w:szCs w:val="24"/>
          <w:lang w:val="en-GB"/>
        </w:rPr>
      </w:pPr>
      <w:r w:rsidRPr="00754048">
        <w:rPr>
          <w:rFonts w:ascii="Arial" w:eastAsia="Times New Roman" w:hAnsi="Arial" w:cs="Times New Roman"/>
          <w:b/>
          <w:sz w:val="24"/>
          <w:szCs w:val="24"/>
          <w:lang w:val="en-GB"/>
        </w:rPr>
        <w:t>Note</w:t>
      </w:r>
      <w:r w:rsidRPr="00754048">
        <w:rPr>
          <w:rFonts w:ascii="Arial" w:eastAsia="Times New Roman" w:hAnsi="Arial" w:cs="Times New Roman"/>
          <w:sz w:val="24"/>
          <w:szCs w:val="24"/>
          <w:lang w:val="en-GB"/>
        </w:rPr>
        <w:t>:  a copy of the ODA, 2001 and AODA, 2005 are available in the Accessibility folder on the common drive.</w:t>
      </w:r>
    </w:p>
    <w:p w:rsidR="002876B0" w:rsidRDefault="00737311"/>
    <w:sectPr w:rsidR="002876B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11" w:rsidRDefault="00737311" w:rsidP="00737311">
      <w:pPr>
        <w:spacing w:after="0" w:line="240" w:lineRule="auto"/>
      </w:pPr>
      <w:r>
        <w:separator/>
      </w:r>
    </w:p>
  </w:endnote>
  <w:endnote w:type="continuationSeparator" w:id="0">
    <w:p w:rsidR="00737311" w:rsidRDefault="00737311" w:rsidP="0073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29740"/>
      <w:docPartObj>
        <w:docPartGallery w:val="Page Numbers (Bottom of Page)"/>
        <w:docPartUnique/>
      </w:docPartObj>
    </w:sdtPr>
    <w:sdtEndPr>
      <w:rPr>
        <w:rFonts w:ascii="Arial" w:hAnsi="Arial" w:cs="Arial"/>
        <w:noProof/>
        <w:sz w:val="20"/>
        <w:szCs w:val="20"/>
      </w:rPr>
    </w:sdtEndPr>
    <w:sdtContent>
      <w:p w:rsidR="00737311" w:rsidRPr="00737311" w:rsidRDefault="00737311">
        <w:pPr>
          <w:pStyle w:val="Footer"/>
          <w:jc w:val="right"/>
          <w:rPr>
            <w:rFonts w:ascii="Arial" w:hAnsi="Arial" w:cs="Arial"/>
            <w:sz w:val="20"/>
            <w:szCs w:val="20"/>
          </w:rPr>
        </w:pPr>
        <w:r w:rsidRPr="00737311">
          <w:rPr>
            <w:rFonts w:ascii="Arial" w:hAnsi="Arial" w:cs="Arial"/>
            <w:sz w:val="20"/>
            <w:szCs w:val="20"/>
          </w:rPr>
          <w:fldChar w:fldCharType="begin"/>
        </w:r>
        <w:r w:rsidRPr="00737311">
          <w:rPr>
            <w:rFonts w:ascii="Arial" w:hAnsi="Arial" w:cs="Arial"/>
            <w:sz w:val="20"/>
            <w:szCs w:val="20"/>
          </w:rPr>
          <w:instrText xml:space="preserve"> PAGE   \* MERGEFORMAT </w:instrText>
        </w:r>
        <w:r w:rsidRPr="00737311">
          <w:rPr>
            <w:rFonts w:ascii="Arial" w:hAnsi="Arial" w:cs="Arial"/>
            <w:sz w:val="20"/>
            <w:szCs w:val="20"/>
          </w:rPr>
          <w:fldChar w:fldCharType="separate"/>
        </w:r>
        <w:r>
          <w:rPr>
            <w:rFonts w:ascii="Arial" w:hAnsi="Arial" w:cs="Arial"/>
            <w:noProof/>
            <w:sz w:val="20"/>
            <w:szCs w:val="20"/>
          </w:rPr>
          <w:t>1</w:t>
        </w:r>
        <w:r w:rsidRPr="00737311">
          <w:rPr>
            <w:rFonts w:ascii="Arial" w:hAnsi="Arial" w:cs="Arial"/>
            <w:noProof/>
            <w:sz w:val="20"/>
            <w:szCs w:val="20"/>
          </w:rPr>
          <w:fldChar w:fldCharType="end"/>
        </w:r>
      </w:p>
    </w:sdtContent>
  </w:sdt>
  <w:p w:rsidR="00737311" w:rsidRDefault="00737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11" w:rsidRDefault="00737311" w:rsidP="00737311">
      <w:pPr>
        <w:spacing w:after="0" w:line="240" w:lineRule="auto"/>
      </w:pPr>
      <w:r>
        <w:separator/>
      </w:r>
    </w:p>
  </w:footnote>
  <w:footnote w:type="continuationSeparator" w:id="0">
    <w:p w:rsidR="00737311" w:rsidRDefault="00737311" w:rsidP="00737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927"/>
    <w:multiLevelType w:val="multilevel"/>
    <w:tmpl w:val="E224FCCA"/>
    <w:lvl w:ilvl="0">
      <w:start w:val="1"/>
      <w:numFmt w:val="bullet"/>
      <w:lvlText w:val=""/>
      <w:lvlJc w:val="left"/>
      <w:pPr>
        <w:tabs>
          <w:tab w:val="num" w:pos="-144"/>
        </w:tabs>
        <w:ind w:left="-144" w:hanging="360"/>
      </w:pPr>
      <w:rPr>
        <w:rFonts w:ascii="Wingdings" w:hAnsi="Wingdings" w:hint="default"/>
        <w:sz w:val="20"/>
      </w:rPr>
    </w:lvl>
    <w:lvl w:ilvl="1" w:tentative="1">
      <w:start w:val="1"/>
      <w:numFmt w:val="bullet"/>
      <w:lvlText w:val="o"/>
      <w:lvlJc w:val="left"/>
      <w:pPr>
        <w:tabs>
          <w:tab w:val="num" w:pos="576"/>
        </w:tabs>
        <w:ind w:left="576" w:hanging="360"/>
      </w:pPr>
      <w:rPr>
        <w:rFonts w:ascii="Courier New" w:hAnsi="Courier New" w:hint="default"/>
        <w:sz w:val="20"/>
      </w:rPr>
    </w:lvl>
    <w:lvl w:ilvl="2" w:tentative="1">
      <w:start w:val="1"/>
      <w:numFmt w:val="bullet"/>
      <w:lvlText w:val=""/>
      <w:lvlJc w:val="left"/>
      <w:pPr>
        <w:tabs>
          <w:tab w:val="num" w:pos="1296"/>
        </w:tabs>
        <w:ind w:left="1296" w:hanging="360"/>
      </w:pPr>
      <w:rPr>
        <w:rFonts w:ascii="Wingdings" w:hAnsi="Wingdings" w:hint="default"/>
        <w:sz w:val="20"/>
      </w:rPr>
    </w:lvl>
    <w:lvl w:ilvl="3" w:tentative="1">
      <w:start w:val="1"/>
      <w:numFmt w:val="bullet"/>
      <w:lvlText w:val=""/>
      <w:lvlJc w:val="left"/>
      <w:pPr>
        <w:tabs>
          <w:tab w:val="num" w:pos="2016"/>
        </w:tabs>
        <w:ind w:left="2016" w:hanging="360"/>
      </w:pPr>
      <w:rPr>
        <w:rFonts w:ascii="Wingdings" w:hAnsi="Wingdings" w:hint="default"/>
        <w:sz w:val="20"/>
      </w:rPr>
    </w:lvl>
    <w:lvl w:ilvl="4" w:tentative="1">
      <w:start w:val="1"/>
      <w:numFmt w:val="bullet"/>
      <w:lvlText w:val=""/>
      <w:lvlJc w:val="left"/>
      <w:pPr>
        <w:tabs>
          <w:tab w:val="num" w:pos="2736"/>
        </w:tabs>
        <w:ind w:left="2736" w:hanging="360"/>
      </w:pPr>
      <w:rPr>
        <w:rFonts w:ascii="Wingdings" w:hAnsi="Wingdings" w:hint="default"/>
        <w:sz w:val="20"/>
      </w:rPr>
    </w:lvl>
    <w:lvl w:ilvl="5" w:tentative="1">
      <w:start w:val="1"/>
      <w:numFmt w:val="bullet"/>
      <w:lvlText w:val=""/>
      <w:lvlJc w:val="left"/>
      <w:pPr>
        <w:tabs>
          <w:tab w:val="num" w:pos="3456"/>
        </w:tabs>
        <w:ind w:left="3456" w:hanging="360"/>
      </w:pPr>
      <w:rPr>
        <w:rFonts w:ascii="Wingdings" w:hAnsi="Wingdings" w:hint="default"/>
        <w:sz w:val="20"/>
      </w:rPr>
    </w:lvl>
    <w:lvl w:ilvl="6" w:tentative="1">
      <w:start w:val="1"/>
      <w:numFmt w:val="bullet"/>
      <w:lvlText w:val=""/>
      <w:lvlJc w:val="left"/>
      <w:pPr>
        <w:tabs>
          <w:tab w:val="num" w:pos="4176"/>
        </w:tabs>
        <w:ind w:left="4176" w:hanging="360"/>
      </w:pPr>
      <w:rPr>
        <w:rFonts w:ascii="Wingdings" w:hAnsi="Wingdings" w:hint="default"/>
        <w:sz w:val="20"/>
      </w:rPr>
    </w:lvl>
    <w:lvl w:ilvl="7" w:tentative="1">
      <w:start w:val="1"/>
      <w:numFmt w:val="bullet"/>
      <w:lvlText w:val=""/>
      <w:lvlJc w:val="left"/>
      <w:pPr>
        <w:tabs>
          <w:tab w:val="num" w:pos="4896"/>
        </w:tabs>
        <w:ind w:left="4896" w:hanging="360"/>
      </w:pPr>
      <w:rPr>
        <w:rFonts w:ascii="Wingdings" w:hAnsi="Wingdings" w:hint="default"/>
        <w:sz w:val="20"/>
      </w:rPr>
    </w:lvl>
    <w:lvl w:ilvl="8" w:tentative="1">
      <w:start w:val="1"/>
      <w:numFmt w:val="bullet"/>
      <w:lvlText w:val=""/>
      <w:lvlJc w:val="left"/>
      <w:pPr>
        <w:tabs>
          <w:tab w:val="num" w:pos="5616"/>
        </w:tabs>
        <w:ind w:left="5616" w:hanging="360"/>
      </w:pPr>
      <w:rPr>
        <w:rFonts w:ascii="Wingdings" w:hAnsi="Wingdings" w:hint="default"/>
        <w:sz w:val="20"/>
      </w:rPr>
    </w:lvl>
  </w:abstractNum>
  <w:abstractNum w:abstractNumId="1">
    <w:nsid w:val="0EF917B0"/>
    <w:multiLevelType w:val="multilevel"/>
    <w:tmpl w:val="7E4CC49A"/>
    <w:lvl w:ilvl="0">
      <w:start w:val="1"/>
      <w:numFmt w:val="bullet"/>
      <w:lvlText w:val=""/>
      <w:lvlJc w:val="left"/>
      <w:pPr>
        <w:tabs>
          <w:tab w:val="num" w:pos="3888"/>
        </w:tabs>
        <w:ind w:left="3888" w:hanging="360"/>
      </w:pPr>
      <w:rPr>
        <w:rFonts w:ascii="Wingdings" w:hAnsi="Wingdings" w:hint="default"/>
        <w:sz w:val="20"/>
      </w:rPr>
    </w:lvl>
    <w:lvl w:ilvl="1">
      <w:start w:val="1"/>
      <w:numFmt w:val="bullet"/>
      <w:lvlText w:val="o"/>
      <w:lvlJc w:val="left"/>
      <w:pPr>
        <w:tabs>
          <w:tab w:val="num" w:pos="4608"/>
        </w:tabs>
        <w:ind w:left="4608" w:hanging="360"/>
      </w:pPr>
      <w:rPr>
        <w:rFonts w:ascii="Courier New" w:hAnsi="Courier New" w:hint="default"/>
        <w:sz w:val="20"/>
      </w:rPr>
    </w:lvl>
    <w:lvl w:ilvl="2" w:tentative="1">
      <w:start w:val="1"/>
      <w:numFmt w:val="bullet"/>
      <w:lvlText w:val=""/>
      <w:lvlJc w:val="left"/>
      <w:pPr>
        <w:tabs>
          <w:tab w:val="num" w:pos="5328"/>
        </w:tabs>
        <w:ind w:left="5328" w:hanging="360"/>
      </w:pPr>
      <w:rPr>
        <w:rFonts w:ascii="Wingdings" w:hAnsi="Wingdings" w:hint="default"/>
        <w:sz w:val="20"/>
      </w:rPr>
    </w:lvl>
    <w:lvl w:ilvl="3" w:tentative="1">
      <w:start w:val="1"/>
      <w:numFmt w:val="bullet"/>
      <w:lvlText w:val=""/>
      <w:lvlJc w:val="left"/>
      <w:pPr>
        <w:tabs>
          <w:tab w:val="num" w:pos="6048"/>
        </w:tabs>
        <w:ind w:left="6048" w:hanging="360"/>
      </w:pPr>
      <w:rPr>
        <w:rFonts w:ascii="Wingdings" w:hAnsi="Wingdings" w:hint="default"/>
        <w:sz w:val="20"/>
      </w:rPr>
    </w:lvl>
    <w:lvl w:ilvl="4" w:tentative="1">
      <w:start w:val="1"/>
      <w:numFmt w:val="bullet"/>
      <w:lvlText w:val=""/>
      <w:lvlJc w:val="left"/>
      <w:pPr>
        <w:tabs>
          <w:tab w:val="num" w:pos="6768"/>
        </w:tabs>
        <w:ind w:left="6768" w:hanging="360"/>
      </w:pPr>
      <w:rPr>
        <w:rFonts w:ascii="Wingdings" w:hAnsi="Wingdings" w:hint="default"/>
        <w:sz w:val="20"/>
      </w:rPr>
    </w:lvl>
    <w:lvl w:ilvl="5" w:tentative="1">
      <w:start w:val="1"/>
      <w:numFmt w:val="bullet"/>
      <w:lvlText w:val=""/>
      <w:lvlJc w:val="left"/>
      <w:pPr>
        <w:tabs>
          <w:tab w:val="num" w:pos="7488"/>
        </w:tabs>
        <w:ind w:left="7488" w:hanging="360"/>
      </w:pPr>
      <w:rPr>
        <w:rFonts w:ascii="Wingdings" w:hAnsi="Wingdings" w:hint="default"/>
        <w:sz w:val="20"/>
      </w:rPr>
    </w:lvl>
    <w:lvl w:ilvl="6" w:tentative="1">
      <w:start w:val="1"/>
      <w:numFmt w:val="bullet"/>
      <w:lvlText w:val=""/>
      <w:lvlJc w:val="left"/>
      <w:pPr>
        <w:tabs>
          <w:tab w:val="num" w:pos="8208"/>
        </w:tabs>
        <w:ind w:left="8208" w:hanging="360"/>
      </w:pPr>
      <w:rPr>
        <w:rFonts w:ascii="Wingdings" w:hAnsi="Wingdings" w:hint="default"/>
        <w:sz w:val="20"/>
      </w:rPr>
    </w:lvl>
    <w:lvl w:ilvl="7" w:tentative="1">
      <w:start w:val="1"/>
      <w:numFmt w:val="bullet"/>
      <w:lvlText w:val=""/>
      <w:lvlJc w:val="left"/>
      <w:pPr>
        <w:tabs>
          <w:tab w:val="num" w:pos="8928"/>
        </w:tabs>
        <w:ind w:left="8928" w:hanging="360"/>
      </w:pPr>
      <w:rPr>
        <w:rFonts w:ascii="Wingdings" w:hAnsi="Wingdings" w:hint="default"/>
        <w:sz w:val="20"/>
      </w:rPr>
    </w:lvl>
    <w:lvl w:ilvl="8" w:tentative="1">
      <w:start w:val="1"/>
      <w:numFmt w:val="bullet"/>
      <w:lvlText w:val=""/>
      <w:lvlJc w:val="left"/>
      <w:pPr>
        <w:tabs>
          <w:tab w:val="num" w:pos="9648"/>
        </w:tabs>
        <w:ind w:left="9648" w:hanging="360"/>
      </w:pPr>
      <w:rPr>
        <w:rFonts w:ascii="Wingdings" w:hAnsi="Wingdings" w:hint="default"/>
        <w:sz w:val="20"/>
      </w:rPr>
    </w:lvl>
  </w:abstractNum>
  <w:abstractNum w:abstractNumId="2">
    <w:nsid w:val="23F51D94"/>
    <w:multiLevelType w:val="hybridMultilevel"/>
    <w:tmpl w:val="DC5C48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CF3ABB"/>
    <w:multiLevelType w:val="hybridMultilevel"/>
    <w:tmpl w:val="8B8E62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FF6BBD"/>
    <w:multiLevelType w:val="multilevel"/>
    <w:tmpl w:val="AF7843B2"/>
    <w:lvl w:ilvl="0">
      <w:start w:val="1"/>
      <w:numFmt w:val="bullet"/>
      <w:lvlText w:val=""/>
      <w:lvlJc w:val="left"/>
      <w:pPr>
        <w:tabs>
          <w:tab w:val="num" w:pos="-144"/>
        </w:tabs>
        <w:ind w:left="-144" w:hanging="360"/>
      </w:pPr>
      <w:rPr>
        <w:rFonts w:ascii="Wingdings" w:hAnsi="Wingdings" w:hint="default"/>
        <w:sz w:val="20"/>
      </w:rPr>
    </w:lvl>
    <w:lvl w:ilvl="1" w:tentative="1">
      <w:start w:val="1"/>
      <w:numFmt w:val="bullet"/>
      <w:lvlText w:val="o"/>
      <w:lvlJc w:val="left"/>
      <w:pPr>
        <w:tabs>
          <w:tab w:val="num" w:pos="576"/>
        </w:tabs>
        <w:ind w:left="576" w:hanging="360"/>
      </w:pPr>
      <w:rPr>
        <w:rFonts w:ascii="Courier New" w:hAnsi="Courier New" w:hint="default"/>
        <w:sz w:val="20"/>
      </w:rPr>
    </w:lvl>
    <w:lvl w:ilvl="2" w:tentative="1">
      <w:start w:val="1"/>
      <w:numFmt w:val="bullet"/>
      <w:lvlText w:val=""/>
      <w:lvlJc w:val="left"/>
      <w:pPr>
        <w:tabs>
          <w:tab w:val="num" w:pos="1296"/>
        </w:tabs>
        <w:ind w:left="1296" w:hanging="360"/>
      </w:pPr>
      <w:rPr>
        <w:rFonts w:ascii="Wingdings" w:hAnsi="Wingdings" w:hint="default"/>
        <w:sz w:val="20"/>
      </w:rPr>
    </w:lvl>
    <w:lvl w:ilvl="3" w:tentative="1">
      <w:start w:val="1"/>
      <w:numFmt w:val="bullet"/>
      <w:lvlText w:val=""/>
      <w:lvlJc w:val="left"/>
      <w:pPr>
        <w:tabs>
          <w:tab w:val="num" w:pos="2016"/>
        </w:tabs>
        <w:ind w:left="2016" w:hanging="360"/>
      </w:pPr>
      <w:rPr>
        <w:rFonts w:ascii="Wingdings" w:hAnsi="Wingdings" w:hint="default"/>
        <w:sz w:val="20"/>
      </w:rPr>
    </w:lvl>
    <w:lvl w:ilvl="4" w:tentative="1">
      <w:start w:val="1"/>
      <w:numFmt w:val="bullet"/>
      <w:lvlText w:val=""/>
      <w:lvlJc w:val="left"/>
      <w:pPr>
        <w:tabs>
          <w:tab w:val="num" w:pos="2736"/>
        </w:tabs>
        <w:ind w:left="2736" w:hanging="360"/>
      </w:pPr>
      <w:rPr>
        <w:rFonts w:ascii="Wingdings" w:hAnsi="Wingdings" w:hint="default"/>
        <w:sz w:val="20"/>
      </w:rPr>
    </w:lvl>
    <w:lvl w:ilvl="5" w:tentative="1">
      <w:start w:val="1"/>
      <w:numFmt w:val="bullet"/>
      <w:lvlText w:val=""/>
      <w:lvlJc w:val="left"/>
      <w:pPr>
        <w:tabs>
          <w:tab w:val="num" w:pos="3456"/>
        </w:tabs>
        <w:ind w:left="3456" w:hanging="360"/>
      </w:pPr>
      <w:rPr>
        <w:rFonts w:ascii="Wingdings" w:hAnsi="Wingdings" w:hint="default"/>
        <w:sz w:val="20"/>
      </w:rPr>
    </w:lvl>
    <w:lvl w:ilvl="6" w:tentative="1">
      <w:start w:val="1"/>
      <w:numFmt w:val="bullet"/>
      <w:lvlText w:val=""/>
      <w:lvlJc w:val="left"/>
      <w:pPr>
        <w:tabs>
          <w:tab w:val="num" w:pos="4176"/>
        </w:tabs>
        <w:ind w:left="4176" w:hanging="360"/>
      </w:pPr>
      <w:rPr>
        <w:rFonts w:ascii="Wingdings" w:hAnsi="Wingdings" w:hint="default"/>
        <w:sz w:val="20"/>
      </w:rPr>
    </w:lvl>
    <w:lvl w:ilvl="7" w:tentative="1">
      <w:start w:val="1"/>
      <w:numFmt w:val="bullet"/>
      <w:lvlText w:val=""/>
      <w:lvlJc w:val="left"/>
      <w:pPr>
        <w:tabs>
          <w:tab w:val="num" w:pos="4896"/>
        </w:tabs>
        <w:ind w:left="4896" w:hanging="360"/>
      </w:pPr>
      <w:rPr>
        <w:rFonts w:ascii="Wingdings" w:hAnsi="Wingdings" w:hint="default"/>
        <w:sz w:val="20"/>
      </w:rPr>
    </w:lvl>
    <w:lvl w:ilvl="8" w:tentative="1">
      <w:start w:val="1"/>
      <w:numFmt w:val="bullet"/>
      <w:lvlText w:val=""/>
      <w:lvlJc w:val="left"/>
      <w:pPr>
        <w:tabs>
          <w:tab w:val="num" w:pos="5616"/>
        </w:tabs>
        <w:ind w:left="5616" w:hanging="360"/>
      </w:pPr>
      <w:rPr>
        <w:rFonts w:ascii="Wingdings" w:hAnsi="Wingdings" w:hint="default"/>
        <w:sz w:val="20"/>
      </w:rPr>
    </w:lvl>
  </w:abstractNum>
  <w:abstractNum w:abstractNumId="5">
    <w:nsid w:val="55D3385A"/>
    <w:multiLevelType w:val="hybridMultilevel"/>
    <w:tmpl w:val="27C281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A54677"/>
    <w:multiLevelType w:val="hybridMultilevel"/>
    <w:tmpl w:val="1CFC5F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412828"/>
    <w:multiLevelType w:val="multilevel"/>
    <w:tmpl w:val="36A0F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48"/>
    <w:rsid w:val="0019626E"/>
    <w:rsid w:val="00213F74"/>
    <w:rsid w:val="002F0384"/>
    <w:rsid w:val="00613B2C"/>
    <w:rsid w:val="006F7B97"/>
    <w:rsid w:val="00737311"/>
    <w:rsid w:val="00754048"/>
    <w:rsid w:val="00825BC3"/>
    <w:rsid w:val="00954CF5"/>
    <w:rsid w:val="00A73DCF"/>
    <w:rsid w:val="00A81069"/>
    <w:rsid w:val="00A851DD"/>
    <w:rsid w:val="00AF63A1"/>
    <w:rsid w:val="00D07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2D"/>
    <w:rPr>
      <w:rFonts w:ascii="Tahoma" w:hAnsi="Tahoma" w:cs="Tahoma"/>
      <w:sz w:val="16"/>
      <w:szCs w:val="16"/>
    </w:rPr>
  </w:style>
  <w:style w:type="paragraph" w:styleId="ListParagraph">
    <w:name w:val="List Paragraph"/>
    <w:basedOn w:val="Normal"/>
    <w:uiPriority w:val="34"/>
    <w:qFormat/>
    <w:rsid w:val="00737311"/>
    <w:pPr>
      <w:ind w:left="720"/>
      <w:contextualSpacing/>
    </w:pPr>
  </w:style>
  <w:style w:type="paragraph" w:styleId="Header">
    <w:name w:val="header"/>
    <w:basedOn w:val="Normal"/>
    <w:link w:val="HeaderChar"/>
    <w:uiPriority w:val="99"/>
    <w:unhideWhenUsed/>
    <w:rsid w:val="0073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11"/>
  </w:style>
  <w:style w:type="paragraph" w:styleId="Footer">
    <w:name w:val="footer"/>
    <w:basedOn w:val="Normal"/>
    <w:link w:val="FooterChar"/>
    <w:uiPriority w:val="99"/>
    <w:unhideWhenUsed/>
    <w:rsid w:val="0073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2D"/>
    <w:rPr>
      <w:rFonts w:ascii="Tahoma" w:hAnsi="Tahoma" w:cs="Tahoma"/>
      <w:sz w:val="16"/>
      <w:szCs w:val="16"/>
    </w:rPr>
  </w:style>
  <w:style w:type="paragraph" w:styleId="ListParagraph">
    <w:name w:val="List Paragraph"/>
    <w:basedOn w:val="Normal"/>
    <w:uiPriority w:val="34"/>
    <w:qFormat/>
    <w:rsid w:val="00737311"/>
    <w:pPr>
      <w:ind w:left="720"/>
      <w:contextualSpacing/>
    </w:pPr>
  </w:style>
  <w:style w:type="paragraph" w:styleId="Header">
    <w:name w:val="header"/>
    <w:basedOn w:val="Normal"/>
    <w:link w:val="HeaderChar"/>
    <w:uiPriority w:val="99"/>
    <w:unhideWhenUsed/>
    <w:rsid w:val="0073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11"/>
  </w:style>
  <w:style w:type="paragraph" w:styleId="Footer">
    <w:name w:val="footer"/>
    <w:basedOn w:val="Normal"/>
    <w:link w:val="FooterChar"/>
    <w:uiPriority w:val="99"/>
    <w:unhideWhenUsed/>
    <w:rsid w:val="0073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bonanno@geraldtondh.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56A7-E173-423E-8253-89177B50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Nord</dc:creator>
  <cp:lastModifiedBy>Diane Lauzon</cp:lastModifiedBy>
  <cp:revision>2</cp:revision>
  <dcterms:created xsi:type="dcterms:W3CDTF">2016-09-08T13:11:00Z</dcterms:created>
  <dcterms:modified xsi:type="dcterms:W3CDTF">2016-09-08T13:11:00Z</dcterms:modified>
</cp:coreProperties>
</file>