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6E01EF">
      <w:pPr>
        <w:jc w:val="center"/>
        <w:rPr>
          <w:sz w:val="20"/>
        </w:rPr>
      </w:pPr>
      <w:r>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347E1B">
        <w:rPr>
          <w:u w:val="single"/>
        </w:rPr>
        <w:t>October</w:t>
      </w:r>
      <w:r w:rsidR="000D420E">
        <w:rPr>
          <w:u w:val="single"/>
        </w:rPr>
        <w:t xml:space="preserve"> </w:t>
      </w:r>
      <w:r w:rsidR="00347E1B">
        <w:rPr>
          <w:u w:val="single"/>
        </w:rPr>
        <w:t>7</w:t>
      </w:r>
      <w:r>
        <w:rPr>
          <w:u w:val="single"/>
        </w:rPr>
        <w:t>, 20</w:t>
      </w:r>
      <w:r w:rsidR="00D93B63">
        <w:rPr>
          <w:u w:val="single"/>
        </w:rPr>
        <w:t>1</w:t>
      </w:r>
      <w:r w:rsidR="00F54C61">
        <w:rPr>
          <w:u w:val="single"/>
        </w:rPr>
        <w:t>4</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170022" w:rsidRDefault="006E01EF" w:rsidP="00986434">
      <w:pPr>
        <w:tabs>
          <w:tab w:val="left" w:pos="1260"/>
        </w:tabs>
        <w:ind w:left="1440" w:hanging="1440"/>
        <w:rPr>
          <w:sz w:val="20"/>
        </w:rPr>
      </w:pPr>
      <w:r>
        <w:rPr>
          <w:sz w:val="20"/>
        </w:rPr>
        <w:t>Present:</w:t>
      </w:r>
      <w:r>
        <w:rPr>
          <w:sz w:val="20"/>
        </w:rPr>
        <w:tab/>
      </w:r>
      <w:r w:rsidR="00250785">
        <w:rPr>
          <w:sz w:val="20"/>
        </w:rPr>
        <w:tab/>
      </w:r>
      <w:r w:rsidR="00C74236">
        <w:rPr>
          <w:sz w:val="20"/>
        </w:rPr>
        <w:t xml:space="preserve">Jamie McPherson </w:t>
      </w:r>
      <w:r w:rsidR="00C74236">
        <w:rPr>
          <w:sz w:val="20"/>
        </w:rPr>
        <w:tab/>
      </w:r>
      <w:r w:rsidR="00C74236">
        <w:rPr>
          <w:sz w:val="20"/>
        </w:rPr>
        <w:tab/>
      </w:r>
      <w:r w:rsidR="00FB1089">
        <w:rPr>
          <w:sz w:val="20"/>
        </w:rPr>
        <w:t>Dale Randa</w:t>
      </w:r>
      <w:r w:rsidR="00F54C61">
        <w:rPr>
          <w:sz w:val="20"/>
        </w:rPr>
        <w:tab/>
      </w:r>
      <w:r w:rsidR="00F54C61">
        <w:rPr>
          <w:sz w:val="20"/>
        </w:rPr>
        <w:tab/>
      </w:r>
      <w:r w:rsidR="00F54C61">
        <w:rPr>
          <w:sz w:val="20"/>
        </w:rPr>
        <w:tab/>
      </w:r>
      <w:r w:rsidR="00FB1089">
        <w:rPr>
          <w:sz w:val="20"/>
        </w:rPr>
        <w:t>Dorene Boulanger</w:t>
      </w:r>
    </w:p>
    <w:p w:rsidR="00FB1089" w:rsidRDefault="00170022" w:rsidP="00986434">
      <w:pPr>
        <w:tabs>
          <w:tab w:val="left" w:pos="1260"/>
        </w:tabs>
        <w:ind w:left="1440" w:hanging="1440"/>
        <w:rPr>
          <w:sz w:val="20"/>
        </w:rPr>
      </w:pPr>
      <w:r>
        <w:rPr>
          <w:sz w:val="20"/>
        </w:rPr>
        <w:t>Voting</w:t>
      </w:r>
      <w:r>
        <w:rPr>
          <w:sz w:val="20"/>
        </w:rPr>
        <w:tab/>
      </w:r>
      <w:r>
        <w:rPr>
          <w:sz w:val="20"/>
        </w:rPr>
        <w:tab/>
      </w:r>
      <w:r w:rsidR="00FB1089">
        <w:rPr>
          <w:sz w:val="20"/>
        </w:rPr>
        <w:t>Willy Anton</w:t>
      </w:r>
      <w:r w:rsidR="00FB1089">
        <w:rPr>
          <w:sz w:val="20"/>
        </w:rPr>
        <w:tab/>
      </w:r>
      <w:r w:rsidR="00FB1089">
        <w:rPr>
          <w:sz w:val="20"/>
        </w:rPr>
        <w:tab/>
      </w:r>
      <w:r w:rsidR="00FB1089">
        <w:rPr>
          <w:sz w:val="20"/>
        </w:rPr>
        <w:tab/>
      </w:r>
      <w:r w:rsidR="000D420E">
        <w:rPr>
          <w:sz w:val="20"/>
        </w:rPr>
        <w:t>Shirley Tyance</w:t>
      </w:r>
      <w:r w:rsidR="000D420E">
        <w:rPr>
          <w:sz w:val="20"/>
        </w:rPr>
        <w:tab/>
      </w:r>
      <w:r w:rsidR="000022CF">
        <w:rPr>
          <w:sz w:val="20"/>
        </w:rPr>
        <w:tab/>
      </w:r>
      <w:r w:rsidR="000022CF">
        <w:rPr>
          <w:sz w:val="20"/>
        </w:rPr>
        <w:tab/>
      </w:r>
      <w:r w:rsidR="008455F3">
        <w:rPr>
          <w:sz w:val="20"/>
        </w:rPr>
        <w:t>Audrey Johns</w:t>
      </w:r>
      <w:r w:rsidR="00091F81">
        <w:rPr>
          <w:sz w:val="20"/>
        </w:rPr>
        <w:t>t</w:t>
      </w:r>
      <w:r w:rsidR="008455F3">
        <w:rPr>
          <w:sz w:val="20"/>
        </w:rPr>
        <w:t>on</w:t>
      </w:r>
    </w:p>
    <w:p w:rsidR="00012519" w:rsidRDefault="00FB1089" w:rsidP="00986434">
      <w:pPr>
        <w:tabs>
          <w:tab w:val="left" w:pos="1260"/>
        </w:tabs>
        <w:ind w:left="1440" w:hanging="1440"/>
        <w:rPr>
          <w:sz w:val="20"/>
        </w:rPr>
      </w:pPr>
      <w:r>
        <w:rPr>
          <w:sz w:val="20"/>
        </w:rPr>
        <w:tab/>
      </w:r>
      <w:r>
        <w:rPr>
          <w:sz w:val="20"/>
        </w:rPr>
        <w:tab/>
      </w:r>
      <w:r w:rsidR="000D420E">
        <w:rPr>
          <w:sz w:val="20"/>
        </w:rPr>
        <w:t>Suzanne Lafrance</w:t>
      </w:r>
      <w:r>
        <w:rPr>
          <w:sz w:val="20"/>
        </w:rPr>
        <w:tab/>
      </w:r>
      <w:r>
        <w:rPr>
          <w:sz w:val="20"/>
        </w:rPr>
        <w:tab/>
      </w:r>
      <w:r w:rsidR="000022CF">
        <w:rPr>
          <w:sz w:val="20"/>
        </w:rPr>
        <w:t>Melanie Lankin</w:t>
      </w:r>
      <w:r w:rsidR="000D420E">
        <w:rPr>
          <w:sz w:val="20"/>
        </w:rPr>
        <w:t xml:space="preserve"> (T)</w:t>
      </w:r>
      <w:r>
        <w:rPr>
          <w:sz w:val="20"/>
        </w:rPr>
        <w:tab/>
      </w:r>
      <w:r>
        <w:rPr>
          <w:sz w:val="20"/>
        </w:rPr>
        <w:tab/>
      </w:r>
      <w:r w:rsidR="00C85142">
        <w:rPr>
          <w:sz w:val="20"/>
        </w:rPr>
        <w:t>Chico Tschajka</w:t>
      </w:r>
    </w:p>
    <w:p w:rsidR="0093188B" w:rsidRDefault="00FA760C" w:rsidP="00D436E4">
      <w:pPr>
        <w:tabs>
          <w:tab w:val="left" w:pos="1260"/>
        </w:tabs>
        <w:ind w:left="1440" w:hanging="1440"/>
        <w:rPr>
          <w:sz w:val="20"/>
        </w:rPr>
      </w:pPr>
      <w:r>
        <w:rPr>
          <w:sz w:val="20"/>
        </w:rPr>
        <w:tab/>
      </w:r>
      <w:r>
        <w:rPr>
          <w:sz w:val="20"/>
        </w:rPr>
        <w:tab/>
      </w:r>
    </w:p>
    <w:p w:rsidR="007F7096" w:rsidRDefault="00BB2B98" w:rsidP="00D436E4">
      <w:pPr>
        <w:tabs>
          <w:tab w:val="left" w:pos="1260"/>
        </w:tabs>
        <w:ind w:left="1440" w:hanging="1440"/>
        <w:rPr>
          <w:sz w:val="20"/>
        </w:rPr>
      </w:pPr>
      <w:r>
        <w:rPr>
          <w:sz w:val="20"/>
        </w:rPr>
        <w:t>Non-Voting</w:t>
      </w:r>
      <w:r w:rsidR="0093188B">
        <w:rPr>
          <w:sz w:val="20"/>
        </w:rPr>
        <w:tab/>
      </w:r>
      <w:r w:rsidR="00250785">
        <w:rPr>
          <w:sz w:val="20"/>
        </w:rPr>
        <w:tab/>
      </w:r>
      <w:r w:rsidR="00FB1089">
        <w:rPr>
          <w:sz w:val="20"/>
        </w:rPr>
        <w:t>Kurt Pristanski (T)</w:t>
      </w:r>
      <w:r w:rsidR="00B26623">
        <w:rPr>
          <w:sz w:val="20"/>
        </w:rPr>
        <w:tab/>
      </w:r>
      <w:r w:rsidR="00B26623">
        <w:rPr>
          <w:sz w:val="20"/>
        </w:rPr>
        <w:tab/>
      </w:r>
      <w:r w:rsidR="00012519">
        <w:rPr>
          <w:sz w:val="20"/>
        </w:rPr>
        <w:t xml:space="preserve">Dr. </w:t>
      </w:r>
      <w:r w:rsidR="00A76C49">
        <w:rPr>
          <w:sz w:val="20"/>
        </w:rPr>
        <w:t>Roy Laine</w:t>
      </w:r>
      <w:r w:rsidR="00012519">
        <w:rPr>
          <w:sz w:val="20"/>
        </w:rPr>
        <w:tab/>
      </w:r>
      <w:r w:rsidR="00012519">
        <w:rPr>
          <w:sz w:val="20"/>
        </w:rPr>
        <w:tab/>
      </w:r>
      <w:r w:rsidR="00012519">
        <w:rPr>
          <w:sz w:val="20"/>
        </w:rPr>
        <w:tab/>
      </w:r>
      <w:r w:rsidR="00C85142">
        <w:rPr>
          <w:sz w:val="20"/>
        </w:rPr>
        <w:t>Sylvie Duranceau</w:t>
      </w:r>
      <w:r w:rsidR="007F7096">
        <w:rPr>
          <w:sz w:val="20"/>
        </w:rPr>
        <w:tab/>
      </w:r>
    </w:p>
    <w:p w:rsidR="00347E1B" w:rsidRDefault="007F7096" w:rsidP="00D436E4">
      <w:pPr>
        <w:tabs>
          <w:tab w:val="left" w:pos="1260"/>
        </w:tabs>
        <w:ind w:left="1440" w:hanging="1440"/>
        <w:rPr>
          <w:sz w:val="20"/>
        </w:rPr>
      </w:pPr>
      <w:r>
        <w:rPr>
          <w:sz w:val="20"/>
        </w:rPr>
        <w:tab/>
      </w:r>
      <w:r>
        <w:rPr>
          <w:sz w:val="20"/>
        </w:rPr>
        <w:tab/>
      </w:r>
      <w:r w:rsidR="009A70F6">
        <w:rPr>
          <w:sz w:val="20"/>
        </w:rPr>
        <w:t xml:space="preserve">Dr. Ryan Zufelt </w:t>
      </w:r>
      <w:r w:rsidR="009A70F6">
        <w:rPr>
          <w:sz w:val="20"/>
        </w:rPr>
        <w:tab/>
      </w:r>
      <w:r w:rsidR="009A70F6">
        <w:rPr>
          <w:sz w:val="20"/>
        </w:rPr>
        <w:tab/>
      </w:r>
      <w:r w:rsidR="009A70F6">
        <w:rPr>
          <w:sz w:val="20"/>
        </w:rPr>
        <w:tab/>
      </w:r>
      <w:r w:rsidR="00747A78">
        <w:rPr>
          <w:sz w:val="20"/>
        </w:rPr>
        <w:t>Laurie Heerema</w:t>
      </w:r>
      <w:r w:rsidR="00747A78">
        <w:rPr>
          <w:sz w:val="20"/>
        </w:rPr>
        <w:tab/>
      </w:r>
      <w:r w:rsidR="00747A78">
        <w:rPr>
          <w:sz w:val="20"/>
        </w:rPr>
        <w:tab/>
      </w:r>
      <w:r w:rsidR="00747A78">
        <w:rPr>
          <w:sz w:val="20"/>
        </w:rPr>
        <w:tab/>
      </w:r>
      <w:r w:rsidR="00347E1B">
        <w:rPr>
          <w:sz w:val="20"/>
        </w:rPr>
        <w:t>Dan Hill</w:t>
      </w:r>
    </w:p>
    <w:p w:rsidR="008455F3" w:rsidRDefault="00347E1B" w:rsidP="00D436E4">
      <w:pPr>
        <w:tabs>
          <w:tab w:val="left" w:pos="1260"/>
        </w:tabs>
        <w:ind w:left="1440" w:hanging="1440"/>
        <w:rPr>
          <w:sz w:val="20"/>
        </w:rPr>
      </w:pPr>
      <w:r>
        <w:rPr>
          <w:sz w:val="20"/>
        </w:rPr>
        <w:tab/>
      </w:r>
      <w:r>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347E1B">
        <w:rPr>
          <w:sz w:val="20"/>
        </w:rPr>
        <w:t>Victor Chapais</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BB2B98" w:rsidRDefault="00BB2B98">
      <w:pPr>
        <w:tabs>
          <w:tab w:val="left" w:pos="1260"/>
        </w:tabs>
        <w:rPr>
          <w:sz w:val="20"/>
        </w:rPr>
      </w:pPr>
      <w:r>
        <w:rPr>
          <w:sz w:val="20"/>
        </w:rPr>
        <w:t>Regrets:</w:t>
      </w:r>
      <w:r w:rsidR="00E01189">
        <w:rPr>
          <w:sz w:val="20"/>
        </w:rPr>
        <w:tab/>
      </w:r>
      <w:r w:rsidR="00D4530C">
        <w:rPr>
          <w:sz w:val="20"/>
        </w:rPr>
        <w:tab/>
      </w:r>
    </w:p>
    <w:p w:rsidR="00BB2B98" w:rsidRDefault="00BB2B98">
      <w:pPr>
        <w:tabs>
          <w:tab w:val="left" w:pos="1260"/>
        </w:tabs>
        <w:rPr>
          <w:sz w:val="20"/>
        </w:rPr>
      </w:pPr>
      <w:r>
        <w:rPr>
          <w:sz w:val="20"/>
        </w:rPr>
        <w:t>Non-Voting</w:t>
      </w:r>
      <w:r>
        <w:rPr>
          <w:sz w:val="20"/>
        </w:rPr>
        <w:tab/>
      </w:r>
      <w:r w:rsidR="00D306EF">
        <w:rPr>
          <w:sz w:val="20"/>
        </w:rPr>
        <w:tab/>
      </w:r>
    </w:p>
    <w:p w:rsidR="007F7096" w:rsidRDefault="007F709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FB1089">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FB1089">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Pr>
          <w:b/>
          <w:bCs/>
          <w:sz w:val="20"/>
        </w:rPr>
        <w:t>10</w:t>
      </w:r>
      <w:r w:rsidR="006E01EF" w:rsidRPr="00DF7CD8">
        <w:rPr>
          <w:b/>
          <w:bCs/>
          <w:sz w:val="20"/>
        </w:rPr>
        <w:tab/>
        <w:t xml:space="preserve">Present: </w:t>
      </w:r>
      <w:r w:rsidR="007B28A1">
        <w:rPr>
          <w:b/>
          <w:bCs/>
          <w:sz w:val="20"/>
        </w:rPr>
        <w:t xml:space="preserve"> </w:t>
      </w:r>
      <w:r w:rsidR="00FB1089">
        <w:rPr>
          <w:b/>
          <w:bCs/>
          <w:sz w:val="20"/>
        </w:rPr>
        <w:t>9</w:t>
      </w:r>
      <w:r w:rsidR="00E83490" w:rsidRPr="00DF7CD8">
        <w:rPr>
          <w:b/>
          <w:bCs/>
          <w:sz w:val="20"/>
        </w:rPr>
        <w:tab/>
      </w:r>
      <w:r w:rsidR="00E83490" w:rsidRPr="00DF7CD8">
        <w:rPr>
          <w:b/>
          <w:bCs/>
          <w:sz w:val="20"/>
        </w:rPr>
        <w:tab/>
      </w:r>
      <w:r w:rsidR="00E83490" w:rsidRPr="00DF7CD8">
        <w:rPr>
          <w:b/>
          <w:bCs/>
          <w:sz w:val="20"/>
        </w:rPr>
        <w:tab/>
        <w:t xml:space="preserve">Attendance: </w:t>
      </w:r>
      <w:r w:rsidR="00E83490" w:rsidRPr="00DF7CD8">
        <w:rPr>
          <w:b/>
          <w:bCs/>
          <w:sz w:val="20"/>
        </w:rPr>
        <w:tab/>
      </w:r>
      <w:r w:rsidR="00FB1089">
        <w:rPr>
          <w:b/>
          <w:bCs/>
          <w:sz w:val="20"/>
        </w:rPr>
        <w:t>90</w:t>
      </w:r>
      <w:r w:rsidR="00E74E2F" w:rsidRPr="00DF7CD8">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60BBA" w:rsidRDefault="00A62683" w:rsidP="00E60BBA">
            <w:pPr>
              <w:numPr>
                <w:ilvl w:val="1"/>
                <w:numId w:val="43"/>
              </w:numPr>
              <w:rPr>
                <w:sz w:val="20"/>
              </w:rPr>
            </w:pPr>
            <w:r>
              <w:rPr>
                <w:sz w:val="20"/>
              </w:rPr>
              <w:t>T</w:t>
            </w:r>
            <w:r w:rsidR="00E60BBA">
              <w:rPr>
                <w:sz w:val="20"/>
              </w:rPr>
              <w:t xml:space="preserve">he meeting was called to order at </w:t>
            </w:r>
            <w:r w:rsidR="00F54C61">
              <w:rPr>
                <w:sz w:val="20"/>
              </w:rPr>
              <w:t>5</w:t>
            </w:r>
            <w:r w:rsidR="00E60BBA">
              <w:rPr>
                <w:sz w:val="20"/>
              </w:rPr>
              <w:t>:</w:t>
            </w:r>
            <w:r w:rsidR="00D365EC">
              <w:rPr>
                <w:sz w:val="20"/>
              </w:rPr>
              <w:t>30</w:t>
            </w:r>
            <w:r w:rsidR="0034169A">
              <w:rPr>
                <w:sz w:val="20"/>
              </w:rPr>
              <w:t xml:space="preserve"> </w:t>
            </w:r>
            <w:r w:rsidR="00E60BBA">
              <w:rPr>
                <w:sz w:val="20"/>
              </w:rPr>
              <w:t xml:space="preserve">p.m., by the Chair, </w:t>
            </w:r>
            <w:r w:rsidR="00F87D5F">
              <w:rPr>
                <w:sz w:val="20"/>
              </w:rPr>
              <w:t>Jamie McPherson</w:t>
            </w:r>
            <w:r w:rsidR="00245AF9">
              <w:rPr>
                <w:sz w:val="20"/>
              </w:rPr>
              <w:t>.</w:t>
            </w:r>
          </w:p>
          <w:p w:rsidR="005D2F35" w:rsidRDefault="005D2F35" w:rsidP="008432FB">
            <w:pPr>
              <w:rPr>
                <w:rFonts w:cs="Arial"/>
                <w:sz w:val="20"/>
              </w:rPr>
            </w:pP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124E20" w:rsidRDefault="00124E20" w:rsidP="000635C4">
            <w:pPr>
              <w:rPr>
                <w:rFonts w:cs="Arial"/>
                <w:sz w:val="20"/>
              </w:rPr>
            </w:pPr>
            <w:r>
              <w:rPr>
                <w:rFonts w:cs="Arial"/>
                <w:sz w:val="20"/>
              </w:rPr>
              <w:t>1.2.1</w:t>
            </w:r>
            <w:r w:rsidR="001F7D55">
              <w:rPr>
                <w:rFonts w:cs="Arial"/>
                <w:sz w:val="20"/>
              </w:rPr>
              <w:t xml:space="preserve"> </w:t>
            </w:r>
            <w:r w:rsidR="00347E1B">
              <w:rPr>
                <w:rFonts w:cs="Arial"/>
                <w:sz w:val="20"/>
              </w:rPr>
              <w:t>M.A. Darling Resignation Letter</w:t>
            </w:r>
          </w:p>
          <w:p w:rsidR="000635C4" w:rsidRDefault="000635C4" w:rsidP="000635C4">
            <w:pPr>
              <w:rPr>
                <w:rFonts w:cs="Arial"/>
                <w:sz w:val="20"/>
              </w:rPr>
            </w:pPr>
            <w:r>
              <w:rPr>
                <w:rFonts w:cs="Arial"/>
                <w:sz w:val="20"/>
              </w:rPr>
              <w:t>●</w:t>
            </w:r>
            <w:r w:rsidR="00C65AD3">
              <w:rPr>
                <w:rFonts w:cs="Arial"/>
                <w:sz w:val="20"/>
              </w:rPr>
              <w:t xml:space="preserve"> </w:t>
            </w:r>
            <w:r w:rsidR="00D365EC">
              <w:rPr>
                <w:rFonts w:cs="Arial"/>
                <w:sz w:val="20"/>
              </w:rPr>
              <w:t>There is now one Board vacancy.</w:t>
            </w:r>
          </w:p>
          <w:p w:rsidR="00C36321" w:rsidRDefault="00C36321" w:rsidP="000635C4">
            <w:pPr>
              <w:rPr>
                <w:rFonts w:cs="Arial"/>
                <w:sz w:val="20"/>
              </w:rPr>
            </w:pPr>
            <w:r>
              <w:rPr>
                <w:rFonts w:cs="Arial"/>
                <w:sz w:val="20"/>
              </w:rPr>
              <w:t xml:space="preserve">● </w:t>
            </w:r>
            <w:r w:rsidR="00D365EC" w:rsidRPr="00D365EC">
              <w:rPr>
                <w:rFonts w:cs="Arial"/>
                <w:b/>
                <w:sz w:val="20"/>
              </w:rPr>
              <w:t>K. Pristanski will verify the Board policy regarding the process to follow for a resignation.</w:t>
            </w:r>
          </w:p>
          <w:p w:rsidR="00713BB9" w:rsidRDefault="00713BB9" w:rsidP="000635C4">
            <w:pPr>
              <w:rPr>
                <w:rFonts w:cs="Arial"/>
                <w:sz w:val="20"/>
              </w:rPr>
            </w:pPr>
          </w:p>
          <w:p w:rsidR="000D420E" w:rsidRPr="000D420E" w:rsidRDefault="000D420E" w:rsidP="000635C4">
            <w:pPr>
              <w:rPr>
                <w:rFonts w:cs="Arial"/>
                <w:sz w:val="20"/>
              </w:rPr>
            </w:pPr>
            <w:r w:rsidRPr="000D420E">
              <w:rPr>
                <w:rFonts w:cs="Arial"/>
                <w:sz w:val="20"/>
              </w:rPr>
              <w:t xml:space="preserve">1.2.2 </w:t>
            </w:r>
            <w:r w:rsidR="00347E1B">
              <w:rPr>
                <w:rFonts w:cs="Arial"/>
                <w:sz w:val="20"/>
              </w:rPr>
              <w:t>Thank You Card from Holly Daiter</w:t>
            </w:r>
          </w:p>
          <w:p w:rsidR="000D420E" w:rsidRDefault="000D420E" w:rsidP="000635C4">
            <w:pPr>
              <w:rPr>
                <w:rFonts w:cs="Arial"/>
                <w:sz w:val="20"/>
              </w:rPr>
            </w:pPr>
            <w:r>
              <w:rPr>
                <w:rFonts w:cs="Arial"/>
                <w:sz w:val="20"/>
              </w:rPr>
              <w:t xml:space="preserve">● </w:t>
            </w:r>
            <w:r w:rsidR="005974D6">
              <w:rPr>
                <w:rFonts w:cs="Arial"/>
                <w:sz w:val="20"/>
              </w:rPr>
              <w:t>A very nice thank you card was sent to the Board from Holly Daiter.</w:t>
            </w:r>
          </w:p>
          <w:p w:rsidR="000D420E" w:rsidRDefault="000D420E" w:rsidP="000635C4">
            <w:pPr>
              <w:rPr>
                <w:rFonts w:cs="Arial"/>
                <w:sz w:val="20"/>
              </w:rPr>
            </w:pPr>
            <w:r>
              <w:rPr>
                <w:rFonts w:cs="Arial"/>
                <w:sz w:val="20"/>
              </w:rPr>
              <w:t xml:space="preserve">● </w:t>
            </w:r>
            <w:r w:rsidR="005974D6">
              <w:rPr>
                <w:rFonts w:cs="Arial"/>
                <w:sz w:val="20"/>
              </w:rPr>
              <w:t>She was very appreciative o</w:t>
            </w:r>
            <w:r w:rsidR="005E6B0B">
              <w:rPr>
                <w:rFonts w:cs="Arial"/>
                <w:sz w:val="20"/>
              </w:rPr>
              <w:t>f gifts received from the Board upon her retirement.</w:t>
            </w:r>
          </w:p>
          <w:p w:rsidR="000D420E" w:rsidRDefault="000D420E"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347E1B">
              <w:rPr>
                <w:rFonts w:cs="Arial"/>
                <w:sz w:val="20"/>
              </w:rPr>
              <w:t>Finance</w:t>
            </w:r>
            <w:r w:rsidRPr="000D420E">
              <w:rPr>
                <w:rFonts w:cs="Arial"/>
                <w:sz w:val="20"/>
              </w:rPr>
              <w:t>:</w:t>
            </w:r>
          </w:p>
          <w:p w:rsidR="000D420E" w:rsidRPr="000D420E" w:rsidRDefault="000D420E" w:rsidP="000D420E">
            <w:pPr>
              <w:rPr>
                <w:rFonts w:cs="Arial"/>
                <w:sz w:val="20"/>
              </w:rPr>
            </w:pPr>
            <w:r>
              <w:rPr>
                <w:rFonts w:cs="Arial"/>
                <w:sz w:val="20"/>
              </w:rPr>
              <w:t xml:space="preserve">● </w:t>
            </w:r>
            <w:r w:rsidR="001E73FC">
              <w:rPr>
                <w:rFonts w:cs="Arial"/>
                <w:sz w:val="20"/>
              </w:rPr>
              <w:t>An information package was distributed prior to the meeting commencing.</w:t>
            </w:r>
          </w:p>
          <w:p w:rsidR="00747A78" w:rsidRDefault="00747A78" w:rsidP="00747A78">
            <w:pPr>
              <w:rPr>
                <w:rFonts w:cs="Arial"/>
                <w:sz w:val="20"/>
              </w:rPr>
            </w:pPr>
            <w:r>
              <w:rPr>
                <w:rFonts w:cs="Arial"/>
                <w:sz w:val="20"/>
              </w:rPr>
              <w:t xml:space="preserve">● </w:t>
            </w:r>
            <w:r w:rsidR="001E73FC">
              <w:rPr>
                <w:rFonts w:cs="Arial"/>
                <w:sz w:val="20"/>
              </w:rPr>
              <w:t xml:space="preserve">D. Hill </w:t>
            </w:r>
            <w:r w:rsidR="005E6B0B">
              <w:rPr>
                <w:rFonts w:cs="Arial"/>
                <w:sz w:val="20"/>
              </w:rPr>
              <w:t>highlighted the package page by page and answered questions.</w:t>
            </w:r>
          </w:p>
          <w:p w:rsidR="00184CBC" w:rsidRDefault="00184CBC" w:rsidP="00747A78">
            <w:pPr>
              <w:rPr>
                <w:rFonts w:cs="Arial"/>
                <w:sz w:val="20"/>
              </w:rPr>
            </w:pPr>
            <w:r>
              <w:rPr>
                <w:rFonts w:cs="Arial"/>
                <w:sz w:val="20"/>
              </w:rPr>
              <w:t xml:space="preserve"> </w:t>
            </w:r>
          </w:p>
          <w:p w:rsidR="000D420E" w:rsidRDefault="000D420E" w:rsidP="00747A78">
            <w:pPr>
              <w:rPr>
                <w:rFonts w:cs="Arial"/>
                <w:sz w:val="20"/>
              </w:rPr>
            </w:pPr>
            <w:r>
              <w:rPr>
                <w:rFonts w:cs="Arial"/>
                <w:sz w:val="20"/>
              </w:rPr>
              <w:t xml:space="preserve">1.3.2 </w:t>
            </w:r>
            <w:r w:rsidR="00347E1B">
              <w:rPr>
                <w:rFonts w:cs="Arial"/>
                <w:sz w:val="20"/>
              </w:rPr>
              <w:t>North Shore Annual Education Conference:</w:t>
            </w:r>
          </w:p>
          <w:p w:rsidR="000D420E" w:rsidRDefault="000D420E" w:rsidP="00747A78">
            <w:pPr>
              <w:rPr>
                <w:rFonts w:cs="Arial"/>
                <w:sz w:val="20"/>
              </w:rPr>
            </w:pPr>
            <w:r>
              <w:rPr>
                <w:rFonts w:cs="Arial"/>
                <w:sz w:val="20"/>
              </w:rPr>
              <w:t xml:space="preserve">● </w:t>
            </w:r>
            <w:r w:rsidR="006E7A42">
              <w:rPr>
                <w:rFonts w:cs="Arial"/>
                <w:sz w:val="20"/>
              </w:rPr>
              <w:t>C. Tschajka reported that a great deal of time was spent discussing leadership.  The retreat was a very good networking opportunity and very educational.</w:t>
            </w:r>
          </w:p>
          <w:p w:rsidR="000D420E" w:rsidRDefault="000D420E" w:rsidP="00747A78">
            <w:pPr>
              <w:rPr>
                <w:rFonts w:cs="Arial"/>
                <w:sz w:val="20"/>
              </w:rPr>
            </w:pPr>
            <w:r>
              <w:rPr>
                <w:rFonts w:cs="Arial"/>
                <w:sz w:val="20"/>
              </w:rPr>
              <w:t xml:space="preserve">● </w:t>
            </w:r>
            <w:r w:rsidR="008A3E6F">
              <w:rPr>
                <w:rFonts w:cs="Arial"/>
                <w:sz w:val="20"/>
              </w:rPr>
              <w:t xml:space="preserve">Dr. Laine reported that the retreat was very political but </w:t>
            </w:r>
            <w:r w:rsidR="0006593C">
              <w:rPr>
                <w:rFonts w:cs="Arial"/>
                <w:sz w:val="20"/>
              </w:rPr>
              <w:t xml:space="preserve">it was </w:t>
            </w:r>
            <w:r w:rsidR="008A3E6F">
              <w:rPr>
                <w:rFonts w:cs="Arial"/>
                <w:sz w:val="20"/>
              </w:rPr>
              <w:t>good.</w:t>
            </w:r>
          </w:p>
          <w:p w:rsidR="00DC15B1" w:rsidRDefault="000D420E" w:rsidP="00347E1B">
            <w:pPr>
              <w:rPr>
                <w:rFonts w:cs="Arial"/>
                <w:sz w:val="20"/>
              </w:rPr>
            </w:pPr>
            <w:r>
              <w:rPr>
                <w:rFonts w:cs="Arial"/>
                <w:sz w:val="20"/>
              </w:rPr>
              <w:t xml:space="preserve">● </w:t>
            </w:r>
            <w:r w:rsidR="008A3E6F">
              <w:rPr>
                <w:rFonts w:cs="Arial"/>
                <w:sz w:val="20"/>
              </w:rPr>
              <w:t xml:space="preserve">A. Johnston reported that she enjoyed the retreat, it was very well run but she was disappointed in the attendance.  She feels </w:t>
            </w:r>
            <w:r w:rsidR="0006593C">
              <w:rPr>
                <w:rFonts w:cs="Arial"/>
                <w:sz w:val="20"/>
              </w:rPr>
              <w:t xml:space="preserve">that </w:t>
            </w:r>
            <w:r w:rsidR="008A3E6F">
              <w:rPr>
                <w:rFonts w:cs="Arial"/>
                <w:sz w:val="20"/>
              </w:rPr>
              <w:t>the retreat was not very productive.</w:t>
            </w:r>
            <w:r w:rsidR="00101C0A">
              <w:rPr>
                <w:rFonts w:cs="Arial"/>
                <w:sz w:val="20"/>
              </w:rPr>
              <w:t xml:space="preserve">  She added that</w:t>
            </w:r>
            <w:r w:rsidR="0006593C">
              <w:rPr>
                <w:rFonts w:cs="Arial"/>
                <w:sz w:val="20"/>
              </w:rPr>
              <w:t xml:space="preserve"> she appreciated</w:t>
            </w:r>
            <w:r w:rsidR="00101C0A">
              <w:rPr>
                <w:rFonts w:cs="Arial"/>
                <w:sz w:val="20"/>
              </w:rPr>
              <w:t xml:space="preserve"> the opportunity to attend the annual education conference.</w:t>
            </w:r>
          </w:p>
          <w:p w:rsidR="00347E1B" w:rsidRDefault="00347E1B" w:rsidP="00347E1B">
            <w:pPr>
              <w:rPr>
                <w:rFonts w:cs="Arial"/>
                <w:sz w:val="20"/>
              </w:rPr>
            </w:pPr>
            <w:r>
              <w:rPr>
                <w:rFonts w:cs="Arial"/>
                <w:sz w:val="20"/>
              </w:rPr>
              <w:t xml:space="preserve">● </w:t>
            </w:r>
            <w:r w:rsidR="008A3E6F">
              <w:rPr>
                <w:rFonts w:cs="Arial"/>
                <w:sz w:val="20"/>
              </w:rPr>
              <w:t xml:space="preserve">K. Pristanski reported that </w:t>
            </w:r>
            <w:r w:rsidR="005E6B0B">
              <w:rPr>
                <w:rFonts w:cs="Arial"/>
                <w:sz w:val="20"/>
              </w:rPr>
              <w:t>much</w:t>
            </w:r>
            <w:r w:rsidR="008A3E6F">
              <w:rPr>
                <w:rFonts w:cs="Arial"/>
                <w:sz w:val="20"/>
              </w:rPr>
              <w:t xml:space="preserve"> discussion was held regarding integration and how the Boards have to be the leaders.  He also noted that all Boards should attend the Governance to Governance </w:t>
            </w:r>
            <w:r w:rsidR="00B9125A">
              <w:rPr>
                <w:rFonts w:cs="Arial"/>
                <w:sz w:val="20"/>
              </w:rPr>
              <w:t xml:space="preserve">(G2G) </w:t>
            </w:r>
            <w:r w:rsidR="008A3E6F">
              <w:rPr>
                <w:rFonts w:cs="Arial"/>
                <w:sz w:val="20"/>
              </w:rPr>
              <w:t xml:space="preserve">session and </w:t>
            </w:r>
            <w:r w:rsidR="0006593C">
              <w:rPr>
                <w:rFonts w:cs="Arial"/>
                <w:sz w:val="20"/>
              </w:rPr>
              <w:t>asks</w:t>
            </w:r>
            <w:r w:rsidR="008A3E6F">
              <w:rPr>
                <w:rFonts w:cs="Arial"/>
                <w:sz w:val="20"/>
              </w:rPr>
              <w:t xml:space="preserve"> questions.  Boards need to come up with the best scenario possible regarding integration.  Boards have to learn how to deal with the LHIN.</w:t>
            </w:r>
          </w:p>
          <w:p w:rsidR="00347E1B" w:rsidRPr="00101C0A" w:rsidRDefault="00347E1B" w:rsidP="00347E1B">
            <w:pPr>
              <w:rPr>
                <w:rFonts w:cs="Arial"/>
                <w:sz w:val="20"/>
              </w:rPr>
            </w:pPr>
            <w:r>
              <w:rPr>
                <w:rFonts w:cs="Arial"/>
                <w:sz w:val="20"/>
              </w:rPr>
              <w:t xml:space="preserve">● </w:t>
            </w:r>
            <w:r w:rsidR="00101C0A">
              <w:rPr>
                <w:rFonts w:cs="Arial"/>
                <w:sz w:val="20"/>
              </w:rPr>
              <w:t>J. McPherson said that hopefully the Boards will get a better feel regarding the LHIN’s intentions at the upcoming G2G session.</w:t>
            </w:r>
          </w:p>
        </w:tc>
        <w:tc>
          <w:tcPr>
            <w:tcW w:w="1134" w:type="dxa"/>
          </w:tcPr>
          <w:p w:rsidR="00A21DEA" w:rsidRPr="006C2DDF" w:rsidRDefault="00A21DEA" w:rsidP="0052186A">
            <w:pPr>
              <w:rPr>
                <w:b/>
                <w:bCs/>
                <w:sz w:val="20"/>
              </w:rPr>
            </w:pPr>
          </w:p>
        </w:tc>
      </w:tr>
      <w:tr w:rsidR="006E01EF" w:rsidTr="00B860A6">
        <w:trPr>
          <w:cantSplit/>
          <w:trHeight w:val="400"/>
        </w:trPr>
        <w:tc>
          <w:tcPr>
            <w:tcW w:w="11304" w:type="dxa"/>
            <w:gridSpan w:val="2"/>
            <w:vAlign w:val="center"/>
          </w:tcPr>
          <w:p w:rsidR="006E01EF" w:rsidRDefault="006E01EF">
            <w:pPr>
              <w:pStyle w:val="Heading1"/>
              <w:tabs>
                <w:tab w:val="left" w:pos="360"/>
              </w:tabs>
              <w:rPr>
                <w:rFonts w:cs="Arial"/>
                <w:bCs/>
              </w:rPr>
            </w:pPr>
            <w:r>
              <w:rPr>
                <w:rFonts w:cs="Arial"/>
                <w:bCs/>
              </w:rPr>
              <w:lastRenderedPageBreak/>
              <w:t>2.  ADOPTION OF THE AGENDA</w:t>
            </w:r>
          </w:p>
        </w:tc>
      </w:tr>
      <w:tr w:rsidR="006E01EF" w:rsidRPr="00E8042A" w:rsidTr="0076027E">
        <w:trPr>
          <w:trHeight w:val="593"/>
        </w:trPr>
        <w:tc>
          <w:tcPr>
            <w:tcW w:w="10170" w:type="dxa"/>
            <w:vAlign w:val="center"/>
          </w:tcPr>
          <w:p w:rsidR="00266519" w:rsidRDefault="00E00202" w:rsidP="0076027E">
            <w:pPr>
              <w:tabs>
                <w:tab w:val="left" w:pos="360"/>
              </w:tabs>
              <w:rPr>
                <w:bCs/>
                <w:sz w:val="20"/>
              </w:rPr>
            </w:pPr>
            <w:r>
              <w:rPr>
                <w:rFonts w:cs="Arial"/>
                <w:sz w:val="20"/>
              </w:rPr>
              <w:t xml:space="preserve">● </w:t>
            </w:r>
            <w:r w:rsidR="00F87D5F">
              <w:rPr>
                <w:rFonts w:cs="Arial"/>
                <w:sz w:val="20"/>
              </w:rPr>
              <w:t xml:space="preserve">J. McPherson </w:t>
            </w:r>
            <w:r>
              <w:rPr>
                <w:bCs/>
                <w:sz w:val="20"/>
              </w:rPr>
              <w:t>asked if there were any</w:t>
            </w:r>
            <w:r w:rsidR="008575BD">
              <w:rPr>
                <w:bCs/>
                <w:sz w:val="20"/>
              </w:rPr>
              <w:t xml:space="preserve"> other</w:t>
            </w:r>
            <w:r>
              <w:rPr>
                <w:bCs/>
                <w:sz w:val="20"/>
              </w:rPr>
              <w:t xml:space="preserve"> amendments to the agenda.</w:t>
            </w:r>
          </w:p>
          <w:p w:rsidR="00EF7DDF" w:rsidRDefault="00EF7DDF" w:rsidP="0076027E">
            <w:pPr>
              <w:tabs>
                <w:tab w:val="left" w:pos="360"/>
              </w:tabs>
              <w:rPr>
                <w:rFonts w:cs="Arial"/>
                <w:sz w:val="20"/>
              </w:rPr>
            </w:pPr>
            <w:r>
              <w:rPr>
                <w:rFonts w:cs="Arial"/>
                <w:sz w:val="20"/>
              </w:rPr>
              <w:t>● The following items were added to the agenda.</w:t>
            </w:r>
          </w:p>
          <w:p w:rsidR="00EF7DDF" w:rsidRDefault="00EF7DDF" w:rsidP="0076027E">
            <w:pPr>
              <w:tabs>
                <w:tab w:val="left" w:pos="360"/>
              </w:tabs>
              <w:rPr>
                <w:rFonts w:cs="Arial"/>
                <w:sz w:val="20"/>
              </w:rPr>
            </w:pPr>
            <w:r>
              <w:rPr>
                <w:rFonts w:cs="Arial"/>
                <w:sz w:val="20"/>
              </w:rPr>
              <w:t>5.5 NW LHIN Governance to Governance Session</w:t>
            </w:r>
          </w:p>
          <w:p w:rsidR="00EF7DDF" w:rsidRDefault="00EF7DDF" w:rsidP="0076027E">
            <w:pPr>
              <w:tabs>
                <w:tab w:val="left" w:pos="360"/>
              </w:tabs>
              <w:rPr>
                <w:rFonts w:cs="Arial"/>
                <w:sz w:val="20"/>
              </w:rPr>
            </w:pPr>
            <w:r>
              <w:rPr>
                <w:rFonts w:cs="Arial"/>
                <w:sz w:val="20"/>
              </w:rPr>
              <w:t>5.6 Health Achieve Conference</w:t>
            </w:r>
          </w:p>
          <w:p w:rsidR="00EF7DDF" w:rsidRDefault="00EF7DDF" w:rsidP="0076027E">
            <w:pPr>
              <w:tabs>
                <w:tab w:val="left" w:pos="360"/>
              </w:tabs>
              <w:rPr>
                <w:bCs/>
                <w:sz w:val="20"/>
              </w:rPr>
            </w:pPr>
            <w:r>
              <w:rPr>
                <w:rFonts w:cs="Arial"/>
                <w:sz w:val="20"/>
              </w:rPr>
              <w:t>● It was requested to move item 7.1 after item 12.0.</w:t>
            </w:r>
          </w:p>
          <w:p w:rsidR="00B56041" w:rsidRPr="00B56041" w:rsidRDefault="00D93B63" w:rsidP="00EF7DDF">
            <w:pPr>
              <w:tabs>
                <w:tab w:val="left" w:pos="360"/>
              </w:tabs>
              <w:rPr>
                <w:bCs/>
                <w:sz w:val="20"/>
              </w:rPr>
            </w:pPr>
            <w:r>
              <w:rPr>
                <w:b/>
                <w:bCs/>
                <w:sz w:val="20"/>
              </w:rPr>
              <w:t xml:space="preserve">It was moved by </w:t>
            </w:r>
            <w:r w:rsidR="00EF7DDF">
              <w:rPr>
                <w:b/>
                <w:bCs/>
                <w:sz w:val="20"/>
              </w:rPr>
              <w:t>A. Johnston a</w:t>
            </w:r>
            <w:r w:rsidR="00AD0F24">
              <w:rPr>
                <w:b/>
                <w:bCs/>
                <w:sz w:val="20"/>
              </w:rPr>
              <w:t xml:space="preserve">nd seconded by </w:t>
            </w:r>
            <w:r w:rsidR="00EF7DDF">
              <w:rPr>
                <w:b/>
                <w:bCs/>
                <w:sz w:val="20"/>
              </w:rPr>
              <w:t xml:space="preserve">C. Tschajka </w:t>
            </w:r>
            <w:r w:rsidR="00DC15B1">
              <w:rPr>
                <w:b/>
                <w:bCs/>
                <w:sz w:val="20"/>
              </w:rPr>
              <w:t>t</w:t>
            </w:r>
            <w:r w:rsidR="008E5311" w:rsidRPr="008E5311">
              <w:rPr>
                <w:b/>
                <w:bCs/>
                <w:sz w:val="20"/>
              </w:rPr>
              <w:t>o</w:t>
            </w:r>
            <w:r w:rsidR="000F6F00">
              <w:rPr>
                <w:b/>
                <w:bCs/>
                <w:sz w:val="20"/>
              </w:rPr>
              <w:t xml:space="preserve"> approve the agenda as </w:t>
            </w:r>
            <w:r w:rsidR="009E5DC5">
              <w:rPr>
                <w:b/>
                <w:bCs/>
                <w:sz w:val="20"/>
              </w:rPr>
              <w:t>amend</w:t>
            </w:r>
            <w:r w:rsidR="001B3914">
              <w:rPr>
                <w:b/>
                <w:bCs/>
                <w:sz w:val="20"/>
              </w:rPr>
              <w:t>ed</w:t>
            </w:r>
            <w:r w:rsidR="008B0CE1">
              <w:rPr>
                <w:b/>
                <w:bCs/>
                <w:sz w:val="20"/>
              </w:rPr>
              <w:t>.</w:t>
            </w:r>
          </w:p>
        </w:tc>
        <w:tc>
          <w:tcPr>
            <w:tcW w:w="1134" w:type="dxa"/>
            <w:vAlign w:val="center"/>
          </w:tcPr>
          <w:p w:rsidR="00B00C16" w:rsidRDefault="00B00C16" w:rsidP="0076027E">
            <w:pPr>
              <w:rPr>
                <w:b/>
                <w:bCs/>
                <w:sz w:val="20"/>
              </w:rPr>
            </w:pPr>
          </w:p>
          <w:p w:rsidR="00EF7DDF" w:rsidRDefault="00EF7DDF" w:rsidP="0076027E">
            <w:pPr>
              <w:rPr>
                <w:b/>
                <w:bCs/>
                <w:sz w:val="20"/>
              </w:rPr>
            </w:pPr>
          </w:p>
          <w:p w:rsidR="00EF7DDF" w:rsidRDefault="00EF7DDF" w:rsidP="0076027E">
            <w:pPr>
              <w:rPr>
                <w:b/>
                <w:bCs/>
                <w:sz w:val="20"/>
              </w:rPr>
            </w:pPr>
          </w:p>
          <w:p w:rsidR="00EF7DDF" w:rsidRDefault="00EF7DDF" w:rsidP="0076027E">
            <w:pPr>
              <w:rPr>
                <w:b/>
                <w:bCs/>
                <w:sz w:val="20"/>
              </w:rPr>
            </w:pPr>
          </w:p>
          <w:p w:rsidR="00EF7DDF" w:rsidRDefault="00EF7DDF" w:rsidP="0076027E">
            <w:pPr>
              <w:rPr>
                <w:b/>
                <w:bCs/>
                <w:sz w:val="20"/>
              </w:rPr>
            </w:pPr>
          </w:p>
          <w:p w:rsidR="00051FEC" w:rsidRPr="00B860A6" w:rsidRDefault="00051FEC" w:rsidP="0076027E">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1B103C">
        <w:trPr>
          <w:trHeight w:val="449"/>
        </w:trPr>
        <w:tc>
          <w:tcPr>
            <w:tcW w:w="10170" w:type="dxa"/>
            <w:vAlign w:val="center"/>
          </w:tcPr>
          <w:p w:rsidR="000E19AA" w:rsidRPr="00A92F12" w:rsidRDefault="001948B0" w:rsidP="00D25F66">
            <w:pPr>
              <w:tabs>
                <w:tab w:val="left" w:pos="360"/>
              </w:tabs>
              <w:rPr>
                <w:rFonts w:cs="Arial"/>
                <w:sz w:val="20"/>
              </w:rPr>
            </w:pPr>
            <w:r w:rsidRPr="001948B0">
              <w:rPr>
                <w:rFonts w:cs="Arial"/>
                <w:sz w:val="20"/>
              </w:rPr>
              <w:t>●</w:t>
            </w:r>
            <w:r>
              <w:rPr>
                <w:rFonts w:cs="Arial"/>
                <w:sz w:val="20"/>
              </w:rPr>
              <w:t xml:space="preserve"> </w:t>
            </w:r>
            <w:r w:rsidR="008E7BE0">
              <w:rPr>
                <w:rFonts w:cs="Arial"/>
                <w:sz w:val="20"/>
              </w:rPr>
              <w:t>None.</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4.  ADOPTION OF MINUTES</w:t>
            </w:r>
          </w:p>
        </w:tc>
      </w:tr>
      <w:tr w:rsidR="006E01EF" w:rsidTr="001B103C">
        <w:trPr>
          <w:trHeight w:val="413"/>
        </w:trPr>
        <w:tc>
          <w:tcPr>
            <w:tcW w:w="10170" w:type="dxa"/>
          </w:tcPr>
          <w:p w:rsidR="006E01EF" w:rsidRPr="00811FE7" w:rsidRDefault="006E01EF">
            <w:pPr>
              <w:pStyle w:val="BodyText"/>
              <w:rPr>
                <w:b/>
                <w:iCs/>
              </w:rPr>
            </w:pPr>
            <w:r w:rsidRPr="00811FE7">
              <w:rPr>
                <w:b/>
                <w:iCs/>
              </w:rPr>
              <w:t>4.1 Regular Meeting</w:t>
            </w:r>
            <w:r w:rsidR="009572BF" w:rsidRPr="00811FE7">
              <w:rPr>
                <w:b/>
                <w:iCs/>
              </w:rPr>
              <w:t xml:space="preserve">, </w:t>
            </w:r>
            <w:r w:rsidR="001C3D84">
              <w:rPr>
                <w:b/>
                <w:iCs/>
              </w:rPr>
              <w:t>September</w:t>
            </w:r>
            <w:r w:rsidR="000D420E">
              <w:rPr>
                <w:b/>
                <w:iCs/>
              </w:rPr>
              <w:t xml:space="preserve"> </w:t>
            </w:r>
            <w:r w:rsidR="001C3D84">
              <w:rPr>
                <w:b/>
                <w:iCs/>
              </w:rPr>
              <w:t>2</w:t>
            </w:r>
            <w:r w:rsidR="009572BF" w:rsidRPr="00811FE7">
              <w:rPr>
                <w:b/>
                <w:iCs/>
              </w:rPr>
              <w:t>, 201</w:t>
            </w:r>
            <w:r w:rsidR="00131B70">
              <w:rPr>
                <w:b/>
                <w:iCs/>
              </w:rPr>
              <w:t>4</w:t>
            </w:r>
            <w:r w:rsidRPr="00811FE7">
              <w:rPr>
                <w:b/>
                <w:iCs/>
              </w:rPr>
              <w:t>:</w:t>
            </w:r>
          </w:p>
          <w:p w:rsidR="002C02A5" w:rsidRDefault="009572BF" w:rsidP="002C02A5">
            <w:pPr>
              <w:pStyle w:val="BodyText"/>
              <w:rPr>
                <w:rFonts w:cs="Arial"/>
                <w:bCs/>
              </w:rPr>
            </w:pPr>
            <w:r>
              <w:rPr>
                <w:rFonts w:cs="Arial"/>
              </w:rPr>
              <w:t xml:space="preserve">● </w:t>
            </w:r>
            <w:r w:rsidR="00F87D5F">
              <w:rPr>
                <w:rFonts w:cs="Arial"/>
              </w:rPr>
              <w:t xml:space="preserve">J. McPherson </w:t>
            </w:r>
            <w:r w:rsidR="002C02A5" w:rsidRPr="008B07A4">
              <w:rPr>
                <w:rFonts w:cs="Arial"/>
                <w:bCs/>
              </w:rPr>
              <w:t xml:space="preserve">asked </w:t>
            </w:r>
            <w:r w:rsidR="0020044A">
              <w:rPr>
                <w:rFonts w:cs="Arial"/>
                <w:bCs/>
              </w:rPr>
              <w:t xml:space="preserve">if there were any </w:t>
            </w:r>
            <w:r w:rsidR="002C02A5" w:rsidRPr="008B07A4">
              <w:rPr>
                <w:rFonts w:cs="Arial"/>
                <w:bCs/>
              </w:rPr>
              <w:t xml:space="preserve">errors or omissions </w:t>
            </w:r>
            <w:r w:rsidR="0020044A">
              <w:rPr>
                <w:rFonts w:cs="Arial"/>
                <w:bCs/>
              </w:rPr>
              <w:t>in</w:t>
            </w:r>
            <w:r w:rsidR="002C02A5" w:rsidRPr="008B07A4">
              <w:rPr>
                <w:rFonts w:cs="Arial"/>
                <w:bCs/>
              </w:rPr>
              <w:t xml:space="preserve"> the</w:t>
            </w:r>
            <w:r w:rsidR="002C02A5">
              <w:rPr>
                <w:rFonts w:cs="Arial"/>
                <w:bCs/>
              </w:rPr>
              <w:t xml:space="preserve"> </w:t>
            </w:r>
            <w:r w:rsidR="001C3D84">
              <w:rPr>
                <w:rFonts w:cs="Arial"/>
                <w:bCs/>
              </w:rPr>
              <w:t>September 2</w:t>
            </w:r>
            <w:r w:rsidR="00D478A9">
              <w:rPr>
                <w:rFonts w:cs="Arial"/>
                <w:bCs/>
              </w:rPr>
              <w:t>,</w:t>
            </w:r>
            <w:r w:rsidR="002C02A5" w:rsidRPr="008B07A4">
              <w:rPr>
                <w:rFonts w:cs="Arial"/>
                <w:bCs/>
              </w:rPr>
              <w:t xml:space="preserve"> 20</w:t>
            </w:r>
            <w:r w:rsidR="002C02A5">
              <w:rPr>
                <w:rFonts w:cs="Arial"/>
                <w:bCs/>
              </w:rPr>
              <w:t>1</w:t>
            </w:r>
            <w:r w:rsidR="00987C89">
              <w:rPr>
                <w:rFonts w:cs="Arial"/>
                <w:bCs/>
              </w:rPr>
              <w:t>4</w:t>
            </w:r>
            <w:r w:rsidR="002C02A5" w:rsidRPr="008B07A4">
              <w:rPr>
                <w:rFonts w:cs="Arial"/>
                <w:bCs/>
              </w:rPr>
              <w:t xml:space="preserve"> regular Board meeting minutes.</w:t>
            </w:r>
          </w:p>
          <w:p w:rsidR="000D420E" w:rsidRPr="001C3D84" w:rsidRDefault="007D5F7A" w:rsidP="00656CB4">
            <w:pPr>
              <w:pStyle w:val="BodyText"/>
              <w:rPr>
                <w:rFonts w:cs="Arial"/>
                <w:bCs/>
              </w:rPr>
            </w:pPr>
            <w:r w:rsidRPr="008B07A4">
              <w:rPr>
                <w:rFonts w:cs="Arial"/>
                <w:b/>
                <w:bCs/>
              </w:rPr>
              <w:t xml:space="preserve">It was moved by </w:t>
            </w:r>
            <w:r w:rsidR="00656CB4">
              <w:rPr>
                <w:rFonts w:cs="Arial"/>
                <w:b/>
                <w:bCs/>
              </w:rPr>
              <w:t xml:space="preserve">W. Anton </w:t>
            </w:r>
            <w:r w:rsidR="00747A78">
              <w:rPr>
                <w:rFonts w:cs="Arial"/>
                <w:b/>
                <w:bCs/>
              </w:rPr>
              <w:t>an</w:t>
            </w:r>
            <w:r w:rsidR="00C612A0">
              <w:rPr>
                <w:rFonts w:cs="Arial"/>
                <w:b/>
                <w:bCs/>
              </w:rPr>
              <w:t>d seconded by</w:t>
            </w:r>
            <w:r w:rsidR="00554941">
              <w:rPr>
                <w:rFonts w:cs="Arial"/>
                <w:b/>
                <w:bCs/>
              </w:rPr>
              <w:t xml:space="preserve"> </w:t>
            </w:r>
            <w:r w:rsidR="00656CB4">
              <w:rPr>
                <w:rFonts w:cs="Arial"/>
                <w:b/>
                <w:bCs/>
              </w:rPr>
              <w:t xml:space="preserve">D. Boulanger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minutes </w:t>
            </w:r>
            <w:r w:rsidR="00EC534F">
              <w:rPr>
                <w:rFonts w:cs="Arial"/>
                <w:b/>
                <w:bCs/>
              </w:rPr>
              <w:t xml:space="preserve">as </w:t>
            </w:r>
            <w:r w:rsidR="00656CB4">
              <w:rPr>
                <w:rFonts w:cs="Arial"/>
                <w:b/>
                <w:bCs/>
              </w:rPr>
              <w:t>received</w:t>
            </w:r>
            <w:r w:rsidR="0069153D">
              <w:rPr>
                <w:rFonts w:cs="Arial"/>
                <w:b/>
                <w:bCs/>
              </w:rPr>
              <w:t>.</w:t>
            </w:r>
          </w:p>
        </w:tc>
        <w:tc>
          <w:tcPr>
            <w:tcW w:w="1134" w:type="dxa"/>
          </w:tcPr>
          <w:p w:rsidR="00554941" w:rsidRDefault="00554941">
            <w:pPr>
              <w:rPr>
                <w:b/>
                <w:bCs/>
                <w:sz w:val="20"/>
              </w:rPr>
            </w:pPr>
          </w:p>
          <w:p w:rsidR="00DE09A0" w:rsidRDefault="00DE09A0">
            <w:pPr>
              <w:rPr>
                <w:b/>
                <w:bCs/>
                <w:sz w:val="20"/>
              </w:rPr>
            </w:pPr>
          </w:p>
          <w:p w:rsidR="001C3D84" w:rsidRDefault="001C3D84">
            <w:pPr>
              <w:rPr>
                <w:b/>
                <w:bCs/>
                <w:sz w:val="20"/>
              </w:rPr>
            </w:pPr>
          </w:p>
          <w:p w:rsidR="00A31204" w:rsidRPr="0052186A" w:rsidRDefault="00363972" w:rsidP="001C3D84">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t>5</w:t>
            </w:r>
            <w:r w:rsidR="006E01EF">
              <w:rPr>
                <w:rFonts w:cs="Arial"/>
                <w:b/>
                <w:sz w:val="20"/>
              </w:rPr>
              <w:t xml:space="preserve">  BUSINESS ARISING FROM MINUTES</w:t>
            </w:r>
          </w:p>
        </w:tc>
      </w:tr>
      <w:tr w:rsidR="006E01EF" w:rsidTr="00E221B4">
        <w:trPr>
          <w:trHeight w:val="476"/>
        </w:trPr>
        <w:tc>
          <w:tcPr>
            <w:tcW w:w="10170" w:type="dxa"/>
            <w:vAlign w:val="center"/>
          </w:tcPr>
          <w:p w:rsidR="0052186A" w:rsidRPr="0052186A" w:rsidRDefault="0052186A" w:rsidP="00E221B4">
            <w:pPr>
              <w:pStyle w:val="BodyText"/>
              <w:tabs>
                <w:tab w:val="left" w:pos="360"/>
              </w:tabs>
              <w:rPr>
                <w:rFonts w:cs="Arial"/>
                <w:b/>
              </w:rPr>
            </w:pPr>
            <w:r w:rsidRPr="0052186A">
              <w:rPr>
                <w:rFonts w:cs="Arial"/>
                <w:b/>
              </w:rPr>
              <w:t xml:space="preserve">5.1 </w:t>
            </w:r>
            <w:r w:rsidR="001C3D84">
              <w:rPr>
                <w:rFonts w:cs="Arial"/>
                <w:b/>
              </w:rPr>
              <w:t>Opportunities for Board Improvement/Learning</w:t>
            </w:r>
            <w:r w:rsidR="000D420E">
              <w:rPr>
                <w:rFonts w:cs="Arial"/>
                <w:b/>
              </w:rPr>
              <w:t>:</w:t>
            </w:r>
          </w:p>
          <w:p w:rsidR="00E221B4" w:rsidRDefault="00D72C28" w:rsidP="00E221B4">
            <w:pPr>
              <w:pStyle w:val="BodyText"/>
              <w:tabs>
                <w:tab w:val="left" w:pos="360"/>
              </w:tabs>
              <w:rPr>
                <w:rFonts w:cs="Arial"/>
              </w:rPr>
            </w:pPr>
            <w:r>
              <w:rPr>
                <w:rFonts w:cs="Arial"/>
              </w:rPr>
              <w:t xml:space="preserve">● </w:t>
            </w:r>
            <w:r w:rsidR="00D04CC1">
              <w:rPr>
                <w:rFonts w:cs="Arial"/>
              </w:rPr>
              <w:t>J. McPherson reported that a presentation was held today and Board survey results were reviewed.</w:t>
            </w:r>
          </w:p>
          <w:p w:rsidR="001C3D84" w:rsidRDefault="001C3D84" w:rsidP="00E221B4">
            <w:pPr>
              <w:pStyle w:val="BodyText"/>
              <w:tabs>
                <w:tab w:val="left" w:pos="360"/>
              </w:tabs>
              <w:rPr>
                <w:rFonts w:cs="Arial"/>
              </w:rPr>
            </w:pPr>
            <w:r>
              <w:rPr>
                <w:rFonts w:cs="Arial"/>
              </w:rPr>
              <w:t xml:space="preserve">● </w:t>
            </w:r>
            <w:r w:rsidR="00D04CC1">
              <w:rPr>
                <w:rFonts w:cs="Arial"/>
              </w:rPr>
              <w:t xml:space="preserve">J. McPherson highlighted page 9.  </w:t>
            </w:r>
          </w:p>
          <w:p w:rsidR="001C3D84" w:rsidRDefault="001C3D84" w:rsidP="00E221B4">
            <w:pPr>
              <w:pStyle w:val="BodyText"/>
              <w:tabs>
                <w:tab w:val="left" w:pos="360"/>
              </w:tabs>
              <w:rPr>
                <w:rFonts w:cs="Arial"/>
              </w:rPr>
            </w:pPr>
            <w:r>
              <w:rPr>
                <w:rFonts w:cs="Arial"/>
              </w:rPr>
              <w:t xml:space="preserve">● </w:t>
            </w:r>
            <w:r w:rsidR="00D04CC1">
              <w:rPr>
                <w:rFonts w:cs="Arial"/>
              </w:rPr>
              <w:t>He reported that there are opportunities for improvement across the province for CEO and COS succession planning.</w:t>
            </w:r>
          </w:p>
          <w:p w:rsidR="001C3D84" w:rsidRDefault="001C3D84" w:rsidP="00E221B4">
            <w:pPr>
              <w:pStyle w:val="BodyText"/>
              <w:tabs>
                <w:tab w:val="left" w:pos="360"/>
              </w:tabs>
              <w:rPr>
                <w:rFonts w:cs="Arial"/>
              </w:rPr>
            </w:pPr>
            <w:r>
              <w:rPr>
                <w:rFonts w:cs="Arial"/>
              </w:rPr>
              <w:t xml:space="preserve">● </w:t>
            </w:r>
            <w:r w:rsidR="00D04CC1">
              <w:rPr>
                <w:rFonts w:cs="Arial"/>
              </w:rPr>
              <w:t>He added that the Governance Centre of Excellence has a succession plan that can be utilized.</w:t>
            </w:r>
          </w:p>
          <w:p w:rsidR="00D04CC1" w:rsidRDefault="00D04CC1" w:rsidP="00E221B4">
            <w:pPr>
              <w:pStyle w:val="BodyText"/>
              <w:tabs>
                <w:tab w:val="left" w:pos="360"/>
              </w:tabs>
              <w:rPr>
                <w:rFonts w:cs="Arial"/>
              </w:rPr>
            </w:pPr>
            <w:r>
              <w:rPr>
                <w:rFonts w:cs="Arial"/>
              </w:rPr>
              <w:t>● J. McPherson asked the Board members which items for improvement they wish to start reviewing.</w:t>
            </w:r>
          </w:p>
          <w:p w:rsidR="00D04CC1" w:rsidRDefault="00D04CC1" w:rsidP="00E221B4">
            <w:pPr>
              <w:pStyle w:val="BodyText"/>
              <w:tabs>
                <w:tab w:val="left" w:pos="360"/>
              </w:tabs>
              <w:rPr>
                <w:rFonts w:cs="Arial"/>
              </w:rPr>
            </w:pPr>
            <w:r>
              <w:rPr>
                <w:rFonts w:cs="Arial"/>
              </w:rPr>
              <w:t xml:space="preserve">● </w:t>
            </w:r>
            <w:r w:rsidR="002B0ECA">
              <w:rPr>
                <w:rFonts w:cs="Arial"/>
              </w:rPr>
              <w:t>D. Randa inquired with Dr. Laine if a “rotating” COS would be better than a “fixed” COS.  Dr. Laine said it was a conflict of interest</w:t>
            </w:r>
            <w:r w:rsidR="00BC78AB">
              <w:rPr>
                <w:rFonts w:cs="Arial"/>
              </w:rPr>
              <w:t xml:space="preserve"> for him to answer the question</w:t>
            </w:r>
            <w:r w:rsidR="002B0ECA">
              <w:rPr>
                <w:rFonts w:cs="Arial"/>
              </w:rPr>
              <w:t>.</w:t>
            </w:r>
          </w:p>
          <w:p w:rsidR="00D04CC1" w:rsidRDefault="00D04CC1" w:rsidP="00E221B4">
            <w:pPr>
              <w:pStyle w:val="BodyText"/>
              <w:tabs>
                <w:tab w:val="left" w:pos="360"/>
              </w:tabs>
              <w:rPr>
                <w:rFonts w:cs="Arial"/>
              </w:rPr>
            </w:pPr>
            <w:r>
              <w:rPr>
                <w:rFonts w:cs="Arial"/>
              </w:rPr>
              <w:t xml:space="preserve">● </w:t>
            </w:r>
            <w:r w:rsidR="002B0ECA">
              <w:rPr>
                <w:rFonts w:cs="Arial"/>
              </w:rPr>
              <w:t>Most members said they prefer one COS vs. a rotating COS position.</w:t>
            </w:r>
          </w:p>
          <w:p w:rsidR="005E6B0B" w:rsidRDefault="005E6B0B" w:rsidP="00E221B4">
            <w:pPr>
              <w:pStyle w:val="BodyText"/>
              <w:tabs>
                <w:tab w:val="left" w:pos="360"/>
              </w:tabs>
              <w:rPr>
                <w:rFonts w:cs="Arial"/>
              </w:rPr>
            </w:pPr>
            <w:r>
              <w:rPr>
                <w:rFonts w:cs="Arial"/>
              </w:rPr>
              <w:t>● K. Pristanski mentioned that the Board appoints the COS after receiving advice from the Medical Advisory Committee.  Many years ago the COS position rotated but not in recent years, partially because of low member of physicians and physicians not staying in Geraldton for extended years.</w:t>
            </w:r>
          </w:p>
          <w:p w:rsidR="002B0ECA" w:rsidRDefault="002B0ECA" w:rsidP="00E221B4">
            <w:pPr>
              <w:pStyle w:val="BodyText"/>
              <w:tabs>
                <w:tab w:val="left" w:pos="360"/>
              </w:tabs>
              <w:rPr>
                <w:rFonts w:cs="Arial"/>
              </w:rPr>
            </w:pPr>
            <w:r>
              <w:rPr>
                <w:rFonts w:cs="Arial"/>
              </w:rPr>
              <w:t xml:space="preserve">● A. Johnston reported that a matrix </w:t>
            </w:r>
            <w:r w:rsidR="00BC78AB">
              <w:rPr>
                <w:rFonts w:cs="Arial"/>
              </w:rPr>
              <w:t xml:space="preserve">is </w:t>
            </w:r>
            <w:r>
              <w:rPr>
                <w:rFonts w:cs="Arial"/>
              </w:rPr>
              <w:t>available for Board succession planning.</w:t>
            </w:r>
          </w:p>
          <w:p w:rsidR="0035030D" w:rsidRDefault="0035030D" w:rsidP="00E221B4">
            <w:pPr>
              <w:pStyle w:val="BodyText"/>
              <w:tabs>
                <w:tab w:val="left" w:pos="360"/>
              </w:tabs>
              <w:rPr>
                <w:rFonts w:cs="Arial"/>
              </w:rPr>
            </w:pPr>
            <w:r>
              <w:rPr>
                <w:rFonts w:cs="Arial"/>
              </w:rPr>
              <w:t>● A discussion was held regarding the Board survey conducted and members concluded that some of the questions were misinterpreted, resulting in some of the questions/concerns listed on page 9.</w:t>
            </w:r>
          </w:p>
          <w:p w:rsidR="0035030D" w:rsidRDefault="0035030D" w:rsidP="00E221B4">
            <w:pPr>
              <w:pStyle w:val="BodyText"/>
              <w:tabs>
                <w:tab w:val="left" w:pos="360"/>
              </w:tabs>
              <w:rPr>
                <w:rFonts w:cs="Arial"/>
              </w:rPr>
            </w:pPr>
            <w:r>
              <w:rPr>
                <w:rFonts w:cs="Arial"/>
              </w:rPr>
              <w:t>● Board members concurred that the last 3 bullets from the list were not an issue.</w:t>
            </w:r>
          </w:p>
          <w:p w:rsidR="00CC12D8" w:rsidRDefault="00CC12D8" w:rsidP="00E221B4">
            <w:pPr>
              <w:pStyle w:val="BodyText"/>
              <w:tabs>
                <w:tab w:val="left" w:pos="360"/>
              </w:tabs>
              <w:rPr>
                <w:rFonts w:cs="Arial"/>
              </w:rPr>
            </w:pPr>
            <w:r>
              <w:rPr>
                <w:rFonts w:cs="Arial"/>
              </w:rPr>
              <w:t>● C. Tschajka noted that perhaps the Board should revisit the idea of a consent agenda.  Too much time is spent reviewing reports and minutes.  S. Duranceau concurred that a great deal of time would be saved with a consent agend</w:t>
            </w:r>
            <w:r w:rsidR="004669F2">
              <w:rPr>
                <w:rFonts w:cs="Arial"/>
              </w:rPr>
              <w:t>a; however members would need to come prepared to the meetings.</w:t>
            </w:r>
          </w:p>
          <w:p w:rsidR="00CC12D8" w:rsidRDefault="00CC12D8" w:rsidP="00E221B4">
            <w:pPr>
              <w:pStyle w:val="BodyText"/>
              <w:tabs>
                <w:tab w:val="left" w:pos="360"/>
              </w:tabs>
              <w:rPr>
                <w:rFonts w:cs="Arial"/>
              </w:rPr>
            </w:pPr>
            <w:r>
              <w:rPr>
                <w:rFonts w:cs="Arial"/>
              </w:rPr>
              <w:t xml:space="preserve">● </w:t>
            </w:r>
            <w:r w:rsidR="004669F2" w:rsidRPr="004669F2">
              <w:rPr>
                <w:rFonts w:cs="Arial"/>
                <w:b/>
              </w:rPr>
              <w:t>J. McPherson and K. Pristanski will review the idea of a consent agenda.</w:t>
            </w:r>
          </w:p>
          <w:p w:rsidR="004669F2" w:rsidRDefault="004669F2" w:rsidP="00E221B4">
            <w:pPr>
              <w:pStyle w:val="BodyText"/>
              <w:tabs>
                <w:tab w:val="left" w:pos="360"/>
              </w:tabs>
              <w:rPr>
                <w:rFonts w:cs="Arial"/>
              </w:rPr>
            </w:pPr>
            <w:r>
              <w:rPr>
                <w:rFonts w:cs="Arial"/>
              </w:rPr>
              <w:t>● J. McPherson said that if anyone wishes to add something to the list to please bring it forward.</w:t>
            </w:r>
          </w:p>
          <w:p w:rsidR="00CC12D8" w:rsidRDefault="00CC12D8" w:rsidP="00E221B4">
            <w:pPr>
              <w:pStyle w:val="BodyText"/>
              <w:tabs>
                <w:tab w:val="left" w:pos="360"/>
              </w:tabs>
              <w:rPr>
                <w:rFonts w:cs="Arial"/>
              </w:rPr>
            </w:pPr>
          </w:p>
          <w:p w:rsidR="0052186A" w:rsidRPr="0052186A" w:rsidRDefault="0052186A" w:rsidP="00E221B4">
            <w:pPr>
              <w:pStyle w:val="BodyText"/>
              <w:tabs>
                <w:tab w:val="left" w:pos="360"/>
              </w:tabs>
              <w:rPr>
                <w:rFonts w:cs="Arial"/>
                <w:b/>
              </w:rPr>
            </w:pPr>
            <w:r w:rsidRPr="0052186A">
              <w:rPr>
                <w:rFonts w:cs="Arial"/>
                <w:b/>
              </w:rPr>
              <w:t>5.</w:t>
            </w:r>
            <w:r w:rsidR="00523A1D">
              <w:rPr>
                <w:rFonts w:cs="Arial"/>
                <w:b/>
              </w:rPr>
              <w:t>2</w:t>
            </w:r>
            <w:r w:rsidRPr="0052186A">
              <w:rPr>
                <w:rFonts w:cs="Arial"/>
                <w:b/>
              </w:rPr>
              <w:t xml:space="preserve"> </w:t>
            </w:r>
            <w:r w:rsidR="000D420E">
              <w:rPr>
                <w:rFonts w:cs="Arial"/>
                <w:b/>
              </w:rPr>
              <w:t>A</w:t>
            </w:r>
            <w:r w:rsidR="001C3D84">
              <w:rPr>
                <w:rFonts w:cs="Arial"/>
                <w:b/>
              </w:rPr>
              <w:t>ppropriate Evaluation Form/System for COS:</w:t>
            </w:r>
          </w:p>
          <w:p w:rsidR="00747A78" w:rsidRDefault="00E85409" w:rsidP="004D524F">
            <w:pPr>
              <w:pStyle w:val="BodyText"/>
              <w:tabs>
                <w:tab w:val="left" w:pos="360"/>
              </w:tabs>
              <w:rPr>
                <w:rFonts w:cs="Arial"/>
              </w:rPr>
            </w:pPr>
            <w:r>
              <w:rPr>
                <w:rFonts w:cs="Arial"/>
              </w:rPr>
              <w:t xml:space="preserve">● </w:t>
            </w:r>
            <w:r w:rsidR="00D04CC1">
              <w:rPr>
                <w:rFonts w:cs="Arial"/>
              </w:rPr>
              <w:t xml:space="preserve">K. Pristanski reported that he </w:t>
            </w:r>
            <w:r w:rsidR="005E6B0B">
              <w:rPr>
                <w:rFonts w:cs="Arial"/>
              </w:rPr>
              <w:t>has</w:t>
            </w:r>
            <w:r w:rsidR="00D04CC1">
              <w:rPr>
                <w:rFonts w:cs="Arial"/>
              </w:rPr>
              <w:t xml:space="preserve"> </w:t>
            </w:r>
            <w:r w:rsidR="005E6B0B">
              <w:rPr>
                <w:rFonts w:cs="Arial"/>
              </w:rPr>
              <w:t>researched</w:t>
            </w:r>
            <w:r w:rsidR="00D04CC1">
              <w:rPr>
                <w:rFonts w:cs="Arial"/>
              </w:rPr>
              <w:t xml:space="preserve"> how to evaluate the COS.  Currently there are two opportunities.</w:t>
            </w:r>
          </w:p>
          <w:p w:rsidR="00D04CC1" w:rsidRDefault="00D04CC1" w:rsidP="004D524F">
            <w:pPr>
              <w:pStyle w:val="BodyText"/>
              <w:tabs>
                <w:tab w:val="left" w:pos="360"/>
              </w:tabs>
              <w:rPr>
                <w:rFonts w:cs="Arial"/>
              </w:rPr>
            </w:pPr>
            <w:r>
              <w:rPr>
                <w:rFonts w:cs="Arial"/>
              </w:rPr>
              <w:t xml:space="preserve">1. Board members and colleagues would complete an electronic survey </w:t>
            </w:r>
            <w:r w:rsidR="005E6B0B">
              <w:rPr>
                <w:rFonts w:cs="Arial"/>
              </w:rPr>
              <w:t xml:space="preserve">available from the Hay Group </w:t>
            </w:r>
            <w:r>
              <w:rPr>
                <w:rFonts w:cs="Arial"/>
              </w:rPr>
              <w:t>regarding the COS.</w:t>
            </w:r>
          </w:p>
          <w:p w:rsidR="00D04CC1" w:rsidRDefault="00D04CC1" w:rsidP="004D524F">
            <w:pPr>
              <w:pStyle w:val="BodyText"/>
              <w:tabs>
                <w:tab w:val="left" w:pos="360"/>
              </w:tabs>
              <w:rPr>
                <w:rFonts w:cs="Arial"/>
              </w:rPr>
            </w:pPr>
            <w:r>
              <w:rPr>
                <w:rFonts w:cs="Arial"/>
              </w:rPr>
              <w:t>2. A consultant would come to the Hospital and conduct the</w:t>
            </w:r>
            <w:r w:rsidR="00BC78AB">
              <w:rPr>
                <w:rFonts w:cs="Arial"/>
              </w:rPr>
              <w:t xml:space="preserve"> COS and colleagues interviews in person.</w:t>
            </w:r>
          </w:p>
          <w:p w:rsidR="00E85409" w:rsidRDefault="00E85409" w:rsidP="004D524F">
            <w:pPr>
              <w:pStyle w:val="BodyText"/>
              <w:tabs>
                <w:tab w:val="left" w:pos="360"/>
              </w:tabs>
              <w:rPr>
                <w:rFonts w:cs="Arial"/>
              </w:rPr>
            </w:pPr>
            <w:r>
              <w:rPr>
                <w:rFonts w:cs="Arial"/>
              </w:rPr>
              <w:t xml:space="preserve">● </w:t>
            </w:r>
            <w:r w:rsidR="00D04CC1">
              <w:rPr>
                <w:rFonts w:cs="Arial"/>
              </w:rPr>
              <w:t>Dr. Laine reported that the COS position at GDH (small hospital) is different than the Greater Toronto Area (GTA) hospitals.  At GDH, the COS is mostly a “go to” person.  It is a totally different world than the GTA.</w:t>
            </w:r>
          </w:p>
          <w:p w:rsidR="00D04CC1" w:rsidRDefault="00D04CC1" w:rsidP="00E85409">
            <w:pPr>
              <w:pStyle w:val="BodyText"/>
              <w:tabs>
                <w:tab w:val="left" w:pos="360"/>
              </w:tabs>
              <w:rPr>
                <w:rFonts w:cs="Arial"/>
              </w:rPr>
            </w:pPr>
            <w:r>
              <w:rPr>
                <w:rFonts w:cs="Arial"/>
              </w:rPr>
              <w:t>● D. Randa inquired if there are roles and responsibilities in place for the COS.  K. Pristanski responded that there are roles and responsibilities for such in the Bylaws.</w:t>
            </w:r>
          </w:p>
          <w:p w:rsidR="00D04CC1" w:rsidRDefault="00D04CC1" w:rsidP="00E85409">
            <w:pPr>
              <w:pStyle w:val="BodyText"/>
              <w:tabs>
                <w:tab w:val="left" w:pos="360"/>
              </w:tabs>
              <w:rPr>
                <w:rFonts w:cs="Arial"/>
              </w:rPr>
            </w:pPr>
            <w:r>
              <w:rPr>
                <w:rFonts w:cs="Arial"/>
              </w:rPr>
              <w:t xml:space="preserve">● </w:t>
            </w:r>
            <w:r w:rsidR="008D520E">
              <w:rPr>
                <w:rFonts w:cs="Arial"/>
              </w:rPr>
              <w:t xml:space="preserve">S. Lafrance asked if the Board should prepare the questions, etc. for the interviews.  </w:t>
            </w:r>
            <w:r w:rsidR="008D520E" w:rsidRPr="008D520E">
              <w:rPr>
                <w:rFonts w:cs="Arial"/>
                <w:b/>
              </w:rPr>
              <w:t xml:space="preserve">K. Pristanski will </w:t>
            </w:r>
            <w:r w:rsidR="005E6B0B">
              <w:rPr>
                <w:rFonts w:cs="Arial"/>
                <w:b/>
              </w:rPr>
              <w:t>follow-up with the Hay Group regarding appropriate questions for a small hospital COS in their 360</w:t>
            </w:r>
            <w:r w:rsidR="005E6B0B">
              <w:rPr>
                <w:rFonts w:cs="Arial"/>
                <w:b/>
                <w:vertAlign w:val="superscript"/>
              </w:rPr>
              <w:t>o</w:t>
            </w:r>
            <w:r w:rsidR="005E6B0B">
              <w:rPr>
                <w:rFonts w:cs="Arial"/>
                <w:b/>
              </w:rPr>
              <w:t xml:space="preserve"> assessment.</w:t>
            </w:r>
          </w:p>
          <w:p w:rsidR="00E85409" w:rsidRDefault="00E85409" w:rsidP="004D524F">
            <w:pPr>
              <w:pStyle w:val="BodyText"/>
              <w:tabs>
                <w:tab w:val="left" w:pos="360"/>
              </w:tabs>
              <w:rPr>
                <w:rFonts w:cs="Arial"/>
              </w:rPr>
            </w:pPr>
          </w:p>
          <w:p w:rsidR="005A34B3" w:rsidRDefault="005A34B3" w:rsidP="004D524F">
            <w:pPr>
              <w:pStyle w:val="BodyText"/>
              <w:tabs>
                <w:tab w:val="left" w:pos="360"/>
              </w:tabs>
              <w:rPr>
                <w:rFonts w:cs="Arial"/>
              </w:rPr>
            </w:pPr>
          </w:p>
          <w:p w:rsidR="00747A78" w:rsidRDefault="00747A78" w:rsidP="004D524F">
            <w:pPr>
              <w:pStyle w:val="BodyText"/>
              <w:tabs>
                <w:tab w:val="left" w:pos="360"/>
              </w:tabs>
              <w:rPr>
                <w:rFonts w:cs="Arial"/>
              </w:rPr>
            </w:pPr>
            <w:r w:rsidRPr="00747A78">
              <w:rPr>
                <w:rFonts w:cs="Arial"/>
                <w:b/>
              </w:rPr>
              <w:lastRenderedPageBreak/>
              <w:t xml:space="preserve">5.3 </w:t>
            </w:r>
            <w:r w:rsidR="001C3D84">
              <w:rPr>
                <w:rFonts w:cs="Arial"/>
                <w:b/>
              </w:rPr>
              <w:t>Board Planning and Cycle Agenda Control</w:t>
            </w:r>
            <w:r w:rsidR="000D420E">
              <w:rPr>
                <w:rFonts w:cs="Arial"/>
                <w:b/>
              </w:rPr>
              <w:t>:</w:t>
            </w:r>
          </w:p>
          <w:p w:rsidR="00BB4F18" w:rsidRDefault="00BB4F18" w:rsidP="00747A78">
            <w:pPr>
              <w:pStyle w:val="BodyText"/>
              <w:tabs>
                <w:tab w:val="left" w:pos="360"/>
              </w:tabs>
              <w:rPr>
                <w:rFonts w:cs="Arial"/>
              </w:rPr>
            </w:pPr>
            <w:r>
              <w:rPr>
                <w:rFonts w:cs="Arial"/>
              </w:rPr>
              <w:t xml:space="preserve">● </w:t>
            </w:r>
            <w:r w:rsidR="00E1417A">
              <w:rPr>
                <w:rFonts w:cs="Arial"/>
              </w:rPr>
              <w:t>Members reviewed the schedule.</w:t>
            </w:r>
          </w:p>
          <w:p w:rsidR="00E1417A" w:rsidRDefault="00BC78AB" w:rsidP="00747A78">
            <w:pPr>
              <w:pStyle w:val="BodyText"/>
              <w:tabs>
                <w:tab w:val="left" w:pos="360"/>
              </w:tabs>
              <w:rPr>
                <w:rFonts w:cs="Arial"/>
              </w:rPr>
            </w:pPr>
            <w:r>
              <w:rPr>
                <w:rFonts w:cs="Arial"/>
              </w:rPr>
              <w:t>● L. Heerema will provide Lean</w:t>
            </w:r>
            <w:r w:rsidR="00E1417A">
              <w:rPr>
                <w:rFonts w:cs="Arial"/>
              </w:rPr>
              <w:t xml:space="preserve"> hospital education in January.</w:t>
            </w:r>
          </w:p>
          <w:p w:rsidR="00626013" w:rsidRDefault="00626013" w:rsidP="00747A78">
            <w:pPr>
              <w:pStyle w:val="BodyText"/>
              <w:tabs>
                <w:tab w:val="left" w:pos="360"/>
              </w:tabs>
              <w:rPr>
                <w:rFonts w:cs="Arial"/>
              </w:rPr>
            </w:pPr>
          </w:p>
          <w:p w:rsidR="000D420E" w:rsidRPr="000D420E" w:rsidRDefault="000D420E" w:rsidP="000D420E">
            <w:pPr>
              <w:pStyle w:val="BodyText"/>
              <w:tabs>
                <w:tab w:val="left" w:pos="360"/>
              </w:tabs>
              <w:rPr>
                <w:rFonts w:cs="Arial"/>
                <w:b/>
              </w:rPr>
            </w:pPr>
            <w:r w:rsidRPr="000D420E">
              <w:rPr>
                <w:rFonts w:cs="Arial"/>
                <w:b/>
              </w:rPr>
              <w:t xml:space="preserve">5.4 </w:t>
            </w:r>
            <w:r w:rsidR="001C3D84">
              <w:rPr>
                <w:rFonts w:cs="Arial"/>
                <w:b/>
              </w:rPr>
              <w:t>Board Committees and Representatives:</w:t>
            </w:r>
          </w:p>
          <w:p w:rsidR="00184B37" w:rsidRDefault="000D420E" w:rsidP="000D420E">
            <w:pPr>
              <w:pStyle w:val="BodyText"/>
              <w:tabs>
                <w:tab w:val="left" w:pos="360"/>
              </w:tabs>
              <w:rPr>
                <w:rFonts w:cs="Arial"/>
              </w:rPr>
            </w:pPr>
            <w:r>
              <w:rPr>
                <w:rFonts w:cs="Arial"/>
              </w:rPr>
              <w:t xml:space="preserve">● </w:t>
            </w:r>
            <w:r w:rsidR="00184B37">
              <w:rPr>
                <w:rFonts w:cs="Arial"/>
              </w:rPr>
              <w:t>Completed.</w:t>
            </w:r>
          </w:p>
          <w:p w:rsidR="001449ED" w:rsidRDefault="001449ED" w:rsidP="000D420E">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5.5 NW LHIN Governance to Governance Session:</w:t>
            </w:r>
          </w:p>
          <w:p w:rsidR="001449ED" w:rsidRDefault="001449ED" w:rsidP="000D420E">
            <w:pPr>
              <w:pStyle w:val="BodyText"/>
              <w:tabs>
                <w:tab w:val="left" w:pos="360"/>
              </w:tabs>
              <w:rPr>
                <w:rFonts w:cs="Arial"/>
              </w:rPr>
            </w:pPr>
            <w:r>
              <w:rPr>
                <w:rFonts w:cs="Arial"/>
              </w:rPr>
              <w:t xml:space="preserve">● </w:t>
            </w:r>
            <w:r w:rsidR="00A206CE">
              <w:rPr>
                <w:rFonts w:cs="Arial"/>
              </w:rPr>
              <w:t>K. Pristanski, J. McPherson and V. Chapais are attending the G2G session on October 22 in Thunder Bay.</w:t>
            </w:r>
          </w:p>
          <w:p w:rsidR="001449ED" w:rsidRDefault="001449ED" w:rsidP="000D420E">
            <w:pPr>
              <w:pStyle w:val="BodyText"/>
              <w:tabs>
                <w:tab w:val="left" w:pos="360"/>
              </w:tabs>
              <w:rPr>
                <w:rFonts w:cs="Arial"/>
              </w:rPr>
            </w:pPr>
            <w:r>
              <w:rPr>
                <w:rFonts w:cs="Arial"/>
              </w:rPr>
              <w:t xml:space="preserve"> </w:t>
            </w:r>
          </w:p>
          <w:p w:rsidR="001449ED" w:rsidRPr="001449ED" w:rsidRDefault="001449ED" w:rsidP="000D420E">
            <w:pPr>
              <w:pStyle w:val="BodyText"/>
              <w:tabs>
                <w:tab w:val="left" w:pos="360"/>
              </w:tabs>
              <w:rPr>
                <w:rFonts w:cs="Arial"/>
                <w:b/>
              </w:rPr>
            </w:pPr>
            <w:r w:rsidRPr="001449ED">
              <w:rPr>
                <w:rFonts w:cs="Arial"/>
                <w:b/>
              </w:rPr>
              <w:t>5.6 Health Achieve Conference:</w:t>
            </w:r>
          </w:p>
          <w:p w:rsidR="001449ED" w:rsidRDefault="001449ED" w:rsidP="000D420E">
            <w:pPr>
              <w:pStyle w:val="BodyText"/>
              <w:tabs>
                <w:tab w:val="left" w:pos="360"/>
              </w:tabs>
              <w:rPr>
                <w:rFonts w:cs="Arial"/>
              </w:rPr>
            </w:pPr>
            <w:r>
              <w:rPr>
                <w:rFonts w:cs="Arial"/>
              </w:rPr>
              <w:t xml:space="preserve">● </w:t>
            </w:r>
            <w:r w:rsidR="00A206CE">
              <w:rPr>
                <w:rFonts w:cs="Arial"/>
              </w:rPr>
              <w:t>W. Anton, A. Johnston, J. McPherson, K. Pristanski, L. Heerema and Katrina Popowich are attending the Toronto conference.  V. Chapais will be attending the Thunder Bay conference.</w:t>
            </w:r>
          </w:p>
          <w:p w:rsidR="001449ED" w:rsidRDefault="001449ED" w:rsidP="000D420E">
            <w:pPr>
              <w:pStyle w:val="BodyText"/>
              <w:tabs>
                <w:tab w:val="left" w:pos="360"/>
              </w:tabs>
              <w:rPr>
                <w:rFonts w:cs="Arial"/>
              </w:rPr>
            </w:pPr>
            <w:r>
              <w:rPr>
                <w:rFonts w:cs="Arial"/>
              </w:rPr>
              <w:t xml:space="preserve">● </w:t>
            </w:r>
            <w:r w:rsidR="00A206CE">
              <w:rPr>
                <w:rFonts w:cs="Arial"/>
              </w:rPr>
              <w:t xml:space="preserve">J. McPherson noted that those attending should ensure </w:t>
            </w:r>
            <w:r w:rsidR="009A0BC5">
              <w:rPr>
                <w:rFonts w:cs="Arial"/>
              </w:rPr>
              <w:t xml:space="preserve">they </w:t>
            </w:r>
            <w:r w:rsidR="00A206CE">
              <w:rPr>
                <w:rFonts w:cs="Arial"/>
              </w:rPr>
              <w:t xml:space="preserve">not </w:t>
            </w:r>
            <w:r w:rsidR="009A0BC5">
              <w:rPr>
                <w:rFonts w:cs="Arial"/>
              </w:rPr>
              <w:t xml:space="preserve">all </w:t>
            </w:r>
            <w:r w:rsidR="00A206CE">
              <w:rPr>
                <w:rFonts w:cs="Arial"/>
              </w:rPr>
              <w:t xml:space="preserve">go to the same sessions.  </w:t>
            </w:r>
          </w:p>
          <w:p w:rsidR="001449ED" w:rsidRDefault="001449ED" w:rsidP="000D420E">
            <w:pPr>
              <w:pStyle w:val="BodyText"/>
              <w:tabs>
                <w:tab w:val="left" w:pos="360"/>
              </w:tabs>
              <w:rPr>
                <w:rFonts w:cs="Arial"/>
              </w:rPr>
            </w:pPr>
            <w:r>
              <w:rPr>
                <w:rFonts w:cs="Arial"/>
              </w:rPr>
              <w:t xml:space="preserve">● </w:t>
            </w:r>
            <w:r w:rsidR="00A206CE">
              <w:rPr>
                <w:rFonts w:cs="Arial"/>
              </w:rPr>
              <w:t>A. Johnston responded that members attending the conference always looked after what they wanted to attend on their own.</w:t>
            </w:r>
          </w:p>
          <w:p w:rsidR="00A206CE" w:rsidRPr="001C3D84" w:rsidRDefault="00A206CE" w:rsidP="000D420E">
            <w:pPr>
              <w:pStyle w:val="BodyText"/>
              <w:tabs>
                <w:tab w:val="left" w:pos="360"/>
              </w:tabs>
              <w:rPr>
                <w:rFonts w:cs="Arial"/>
              </w:rPr>
            </w:pPr>
            <w:r>
              <w:rPr>
                <w:rFonts w:cs="Arial"/>
              </w:rPr>
              <w:t xml:space="preserve">● </w:t>
            </w:r>
            <w:r w:rsidRPr="00A206CE">
              <w:rPr>
                <w:rFonts w:cs="Arial"/>
                <w:b/>
              </w:rPr>
              <w:t>L. Heerema has an agenda for the conference.  She will forward it to D. Lauzon to forward to those attending.</w:t>
            </w:r>
          </w:p>
        </w:tc>
        <w:tc>
          <w:tcPr>
            <w:tcW w:w="1134" w:type="dxa"/>
          </w:tcPr>
          <w:p w:rsidR="00E71597" w:rsidRPr="00B860A6" w:rsidRDefault="00E71597" w:rsidP="00460DA8">
            <w:pPr>
              <w:rPr>
                <w:b/>
                <w:sz w:val="20"/>
              </w:rPr>
            </w:pP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lastRenderedPageBreak/>
              <w:t>6</w:t>
            </w:r>
            <w:r w:rsidR="00B97B5F">
              <w:rPr>
                <w:rFonts w:cs="Arial"/>
                <w:b/>
                <w:sz w:val="20"/>
              </w:rPr>
              <w:t>.</w:t>
            </w:r>
            <w:r w:rsidR="000370D2">
              <w:rPr>
                <w:rFonts w:cs="Arial"/>
                <w:b/>
                <w:sz w:val="20"/>
              </w:rPr>
              <w:t xml:space="preserve">  </w:t>
            </w:r>
            <w:r w:rsidR="000D420E">
              <w:rPr>
                <w:rFonts w:cs="Arial"/>
                <w:b/>
                <w:sz w:val="20"/>
              </w:rPr>
              <w:t>CAPITAL PLAN ED RELOCATION PROJECT</w:t>
            </w:r>
          </w:p>
        </w:tc>
      </w:tr>
      <w:tr w:rsidR="006E01EF" w:rsidTr="001B103C">
        <w:trPr>
          <w:trHeight w:val="377"/>
        </w:trPr>
        <w:tc>
          <w:tcPr>
            <w:tcW w:w="10170" w:type="dxa"/>
            <w:vAlign w:val="center"/>
          </w:tcPr>
          <w:p w:rsidR="000D420E" w:rsidRDefault="00FC417C" w:rsidP="00336082">
            <w:pPr>
              <w:tabs>
                <w:tab w:val="left" w:pos="360"/>
              </w:tabs>
              <w:rPr>
                <w:rFonts w:cs="Arial"/>
                <w:sz w:val="20"/>
              </w:rPr>
            </w:pPr>
            <w:r>
              <w:rPr>
                <w:rFonts w:cs="Arial"/>
                <w:sz w:val="20"/>
              </w:rPr>
              <w:t xml:space="preserve">● </w:t>
            </w:r>
            <w:r w:rsidR="001D6F21">
              <w:rPr>
                <w:rFonts w:cs="Arial"/>
                <w:sz w:val="20"/>
              </w:rPr>
              <w:t xml:space="preserve">K. Pristanski </w:t>
            </w:r>
            <w:r w:rsidR="00CB062C">
              <w:rPr>
                <w:rFonts w:cs="Arial"/>
                <w:sz w:val="20"/>
              </w:rPr>
              <w:t xml:space="preserve">highlighted the update/schedule.  He added that the timelines are all dependent on the </w:t>
            </w:r>
            <w:r w:rsidR="001E7BEF">
              <w:rPr>
                <w:rFonts w:cs="Arial"/>
                <w:sz w:val="20"/>
              </w:rPr>
              <w:t>LHIN and MOHLTC.</w:t>
            </w:r>
          </w:p>
          <w:p w:rsidR="000D420E" w:rsidRDefault="000D420E" w:rsidP="00336082">
            <w:pPr>
              <w:tabs>
                <w:tab w:val="left" w:pos="360"/>
              </w:tabs>
              <w:rPr>
                <w:rFonts w:cs="Arial"/>
                <w:sz w:val="20"/>
              </w:rPr>
            </w:pPr>
            <w:r>
              <w:rPr>
                <w:rFonts w:cs="Arial"/>
                <w:sz w:val="20"/>
              </w:rPr>
              <w:t xml:space="preserve">● </w:t>
            </w:r>
            <w:r w:rsidR="00CB062C">
              <w:rPr>
                <w:rFonts w:cs="Arial"/>
                <w:sz w:val="20"/>
              </w:rPr>
              <w:t>K. Pristanski reported that the request to change the scope of the project to the full hospital will not hold up anything.</w:t>
            </w:r>
          </w:p>
          <w:p w:rsidR="00E301B2" w:rsidRPr="003E686B" w:rsidRDefault="000D420E" w:rsidP="007064E1">
            <w:pPr>
              <w:tabs>
                <w:tab w:val="left" w:pos="360"/>
              </w:tabs>
              <w:rPr>
                <w:rFonts w:cs="Arial"/>
                <w:sz w:val="20"/>
              </w:rPr>
            </w:pPr>
            <w:r>
              <w:rPr>
                <w:rFonts w:cs="Arial"/>
                <w:sz w:val="20"/>
              </w:rPr>
              <w:t xml:space="preserve">● </w:t>
            </w:r>
            <w:r w:rsidR="00CB062C">
              <w:rPr>
                <w:rFonts w:cs="Arial"/>
                <w:sz w:val="20"/>
              </w:rPr>
              <w:t xml:space="preserve">D. Randa inquired if the MOHLTC could </w:t>
            </w:r>
            <w:r w:rsidR="00B00CFB">
              <w:rPr>
                <w:rFonts w:cs="Arial"/>
                <w:sz w:val="20"/>
              </w:rPr>
              <w:t>change their plans and say Geraldton will instead get a whole new hospital.  K. Pristanski responded that it is not likely.</w:t>
            </w:r>
            <w:r w:rsidR="00E301B2">
              <w:rPr>
                <w:rFonts w:cs="Arial"/>
                <w:sz w:val="20"/>
              </w:rPr>
              <w:t xml:space="preserve"> </w:t>
            </w:r>
          </w:p>
        </w:tc>
        <w:tc>
          <w:tcPr>
            <w:tcW w:w="1134" w:type="dxa"/>
          </w:tcPr>
          <w:p w:rsidR="00837656" w:rsidRPr="002D4FB2" w:rsidRDefault="00837656" w:rsidP="00754108">
            <w:pPr>
              <w:rPr>
                <w:b/>
                <w:sz w:val="20"/>
              </w:rPr>
            </w:pPr>
          </w:p>
        </w:tc>
      </w:tr>
      <w:tr w:rsidR="006E01EF" w:rsidTr="00B860A6">
        <w:trPr>
          <w:cantSplit/>
          <w:trHeight w:val="400"/>
        </w:trPr>
        <w:tc>
          <w:tcPr>
            <w:tcW w:w="11304" w:type="dxa"/>
            <w:gridSpan w:val="2"/>
            <w:vAlign w:val="center"/>
          </w:tcPr>
          <w:p w:rsidR="00E60BBA" w:rsidRDefault="00AB35D4" w:rsidP="00AB35D4">
            <w:pPr>
              <w:rPr>
                <w:rFonts w:cs="Arial"/>
                <w:b/>
                <w:sz w:val="20"/>
              </w:rPr>
            </w:pPr>
            <w:r>
              <w:rPr>
                <w:rFonts w:cs="Arial"/>
                <w:b/>
                <w:sz w:val="20"/>
              </w:rPr>
              <w:t>7</w:t>
            </w:r>
            <w:r w:rsidR="006E01EF">
              <w:rPr>
                <w:rFonts w:cs="Arial"/>
                <w:b/>
                <w:sz w:val="20"/>
              </w:rPr>
              <w:t xml:space="preserve">.  </w:t>
            </w:r>
            <w:r w:rsidR="007E48DA">
              <w:rPr>
                <w:rFonts w:cs="Arial"/>
                <w:b/>
                <w:sz w:val="20"/>
              </w:rPr>
              <w:t>LINKAGES &amp; PARTNERSHIPS</w:t>
            </w:r>
          </w:p>
        </w:tc>
      </w:tr>
      <w:tr w:rsidR="006E01EF" w:rsidTr="001B103C">
        <w:trPr>
          <w:trHeight w:val="611"/>
        </w:trPr>
        <w:tc>
          <w:tcPr>
            <w:tcW w:w="10170" w:type="dxa"/>
          </w:tcPr>
          <w:p w:rsidR="007E48DA" w:rsidRDefault="00AB35D4" w:rsidP="007E48DA">
            <w:pPr>
              <w:pStyle w:val="BodyText2"/>
              <w:tabs>
                <w:tab w:val="left" w:pos="360"/>
              </w:tabs>
              <w:rPr>
                <w:bCs/>
                <w:iCs/>
              </w:rPr>
            </w:pPr>
            <w:r>
              <w:rPr>
                <w:bCs/>
                <w:iCs/>
              </w:rPr>
              <w:t>7</w:t>
            </w:r>
            <w:r w:rsidR="007E48DA">
              <w:rPr>
                <w:bCs/>
                <w:iCs/>
              </w:rPr>
              <w:t>.1 Geraldton Hospital Auxiliary:</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F24164">
              <w:rPr>
                <w:rFonts w:cs="Arial"/>
                <w:b w:val="0"/>
              </w:rPr>
              <w:t xml:space="preserve">M. Lankin reported that </w:t>
            </w:r>
            <w:r w:rsidR="004076E9">
              <w:rPr>
                <w:rFonts w:cs="Arial"/>
                <w:b w:val="0"/>
              </w:rPr>
              <w:t xml:space="preserve">the Auxiliary flags (2) have been put up for the penny auction.  </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4076E9">
              <w:rPr>
                <w:rFonts w:cs="Arial"/>
                <w:b w:val="0"/>
              </w:rPr>
              <w:t>She also reported that the bake sale raised $686.</w:t>
            </w:r>
          </w:p>
          <w:p w:rsidR="00F24164" w:rsidRPr="008B326E" w:rsidRDefault="00F24164" w:rsidP="007E48DA">
            <w:pPr>
              <w:pStyle w:val="BodyText2"/>
              <w:tabs>
                <w:tab w:val="left" w:pos="360"/>
              </w:tabs>
              <w:rPr>
                <w:rFonts w:cs="Arial"/>
              </w:rPr>
            </w:pPr>
            <w:r w:rsidRPr="008B326E">
              <w:rPr>
                <w:rFonts w:cs="Arial"/>
              </w:rPr>
              <w:t xml:space="preserve">It was moved by M. Lankin and seconded by </w:t>
            </w:r>
            <w:r w:rsidR="004076E9">
              <w:rPr>
                <w:rFonts w:cs="Arial"/>
              </w:rPr>
              <w:t xml:space="preserve">D. Boulanger </w:t>
            </w:r>
            <w:r w:rsidRPr="008B326E">
              <w:rPr>
                <w:rFonts w:cs="Arial"/>
              </w:rPr>
              <w:t xml:space="preserve">that the report from the </w:t>
            </w:r>
            <w:r w:rsidR="008B326E" w:rsidRPr="008B326E">
              <w:rPr>
                <w:rFonts w:cs="Arial"/>
              </w:rPr>
              <w:t>Auxiliary be accepted.</w:t>
            </w:r>
          </w:p>
          <w:p w:rsidR="007E48DA" w:rsidRDefault="007E48DA" w:rsidP="007E48DA">
            <w:pPr>
              <w:pStyle w:val="BodyText2"/>
              <w:tabs>
                <w:tab w:val="left" w:pos="360"/>
              </w:tabs>
              <w:rPr>
                <w:b w:val="0"/>
                <w:bCs/>
                <w:iCs/>
              </w:rPr>
            </w:pPr>
          </w:p>
          <w:p w:rsidR="007E48DA" w:rsidRPr="007E7DDC" w:rsidRDefault="00AB35D4" w:rsidP="007E48DA">
            <w:pPr>
              <w:pStyle w:val="BodyText2"/>
              <w:tabs>
                <w:tab w:val="left" w:pos="360"/>
              </w:tabs>
              <w:rPr>
                <w:bCs/>
                <w:iCs/>
              </w:rPr>
            </w:pPr>
            <w:r>
              <w:rPr>
                <w:bCs/>
                <w:iCs/>
              </w:rPr>
              <w:t>7</w:t>
            </w:r>
            <w:r w:rsidR="007E48DA">
              <w:rPr>
                <w:bCs/>
                <w:iCs/>
              </w:rPr>
              <w:t xml:space="preserve">.2 Board of Directors QI Team Notes – </w:t>
            </w:r>
            <w:r w:rsidR="00DE0E48">
              <w:rPr>
                <w:bCs/>
                <w:iCs/>
              </w:rPr>
              <w:t>September 3</w:t>
            </w:r>
            <w:r w:rsidR="007E48DA">
              <w:rPr>
                <w:bCs/>
                <w:iCs/>
              </w:rPr>
              <w:t>/14:</w:t>
            </w:r>
          </w:p>
          <w:p w:rsidR="007E48DA" w:rsidRDefault="007E48DA" w:rsidP="007E48DA">
            <w:pPr>
              <w:pStyle w:val="BodyText2"/>
              <w:tabs>
                <w:tab w:val="left" w:pos="360"/>
              </w:tabs>
              <w:rPr>
                <w:rFonts w:cs="Arial"/>
                <w:b w:val="0"/>
              </w:rPr>
            </w:pPr>
            <w:r w:rsidRPr="00D80D65">
              <w:rPr>
                <w:rFonts w:cs="Arial"/>
                <w:b w:val="0"/>
              </w:rPr>
              <w:t>●</w:t>
            </w:r>
            <w:r>
              <w:rPr>
                <w:rFonts w:cs="Arial"/>
                <w:b w:val="0"/>
              </w:rPr>
              <w:t xml:space="preserve"> </w:t>
            </w:r>
            <w:r w:rsidR="00975D16">
              <w:rPr>
                <w:rFonts w:cs="Arial"/>
                <w:b w:val="0"/>
              </w:rPr>
              <w:t xml:space="preserve">K. Pristanski </w:t>
            </w:r>
            <w:r>
              <w:rPr>
                <w:rFonts w:cs="Arial"/>
                <w:b w:val="0"/>
              </w:rPr>
              <w:t>asked if there were any questions regarding the notes.</w:t>
            </w:r>
          </w:p>
          <w:p w:rsidR="007E48DA" w:rsidRDefault="007E48DA" w:rsidP="007E48DA">
            <w:pPr>
              <w:pStyle w:val="BodyText2"/>
              <w:tabs>
                <w:tab w:val="left" w:pos="360"/>
              </w:tabs>
              <w:rPr>
                <w:rFonts w:cs="Arial"/>
                <w:b w:val="0"/>
              </w:rPr>
            </w:pPr>
            <w:r>
              <w:rPr>
                <w:rFonts w:cs="Arial"/>
              </w:rPr>
              <w:t xml:space="preserve">It was moved by </w:t>
            </w:r>
            <w:r w:rsidR="00C53065">
              <w:rPr>
                <w:rFonts w:cs="Arial"/>
              </w:rPr>
              <w:t xml:space="preserve">C. Tschajka </w:t>
            </w:r>
            <w:r>
              <w:rPr>
                <w:rFonts w:cs="Arial"/>
              </w:rPr>
              <w:t xml:space="preserve">and seconded by </w:t>
            </w:r>
            <w:r w:rsidR="00C53065">
              <w:rPr>
                <w:rFonts w:cs="Arial"/>
              </w:rPr>
              <w:t xml:space="preserve">S. Lafrance </w:t>
            </w:r>
            <w:r>
              <w:rPr>
                <w:rFonts w:cs="Arial"/>
              </w:rPr>
              <w:t>that the report from the Board of Directors QI Team be accepted.</w:t>
            </w:r>
          </w:p>
          <w:p w:rsidR="007E48DA" w:rsidRDefault="007E48DA" w:rsidP="007E48DA">
            <w:pPr>
              <w:pStyle w:val="BodyText2"/>
              <w:tabs>
                <w:tab w:val="left" w:pos="360"/>
              </w:tabs>
              <w:rPr>
                <w:rFonts w:cs="Arial"/>
                <w:b w:val="0"/>
              </w:rPr>
            </w:pPr>
          </w:p>
          <w:p w:rsidR="00DE0E48" w:rsidRPr="00DE0E48" w:rsidRDefault="00AB35D4" w:rsidP="007E48DA">
            <w:pPr>
              <w:pStyle w:val="BodyText2"/>
              <w:tabs>
                <w:tab w:val="left" w:pos="360"/>
              </w:tabs>
              <w:rPr>
                <w:rFonts w:cs="Arial"/>
              </w:rPr>
            </w:pPr>
            <w:r>
              <w:rPr>
                <w:rFonts w:cs="Arial"/>
              </w:rPr>
              <w:t>7</w:t>
            </w:r>
            <w:r w:rsidR="00DE0E48" w:rsidRPr="00DE0E48">
              <w:rPr>
                <w:rFonts w:cs="Arial"/>
              </w:rPr>
              <w:t>.3 Anishnabe Hospital Liaison Committee Minutes – September 12/14:</w:t>
            </w:r>
          </w:p>
          <w:p w:rsidR="00DE0E48" w:rsidRPr="00DE0E48" w:rsidRDefault="00DE0E48" w:rsidP="007E48DA">
            <w:pPr>
              <w:pStyle w:val="BodyText2"/>
              <w:tabs>
                <w:tab w:val="left" w:pos="360"/>
              </w:tabs>
              <w:rPr>
                <w:rFonts w:cs="Arial"/>
                <w:b w:val="0"/>
              </w:rPr>
            </w:pPr>
            <w:r w:rsidRPr="00DE0E48">
              <w:rPr>
                <w:rFonts w:cs="Arial"/>
                <w:b w:val="0"/>
              </w:rPr>
              <w:t>●</w:t>
            </w:r>
            <w:r w:rsidR="00BD76C9">
              <w:rPr>
                <w:rFonts w:cs="Arial"/>
                <w:b w:val="0"/>
              </w:rPr>
              <w:t xml:space="preserve"> </w:t>
            </w:r>
            <w:r w:rsidR="003214BD">
              <w:rPr>
                <w:rFonts w:cs="Arial"/>
                <w:b w:val="0"/>
              </w:rPr>
              <w:t>L. Heerema asked if there were any questions regarding the minutes.</w:t>
            </w:r>
          </w:p>
          <w:p w:rsidR="00DE0E48" w:rsidRDefault="00DE0E48" w:rsidP="007E48DA">
            <w:pPr>
              <w:pStyle w:val="BodyText2"/>
              <w:tabs>
                <w:tab w:val="left" w:pos="360"/>
              </w:tabs>
              <w:rPr>
                <w:rFonts w:cs="Arial"/>
                <w:b w:val="0"/>
              </w:rPr>
            </w:pPr>
            <w:r w:rsidRPr="00DE0E48">
              <w:rPr>
                <w:rFonts w:cs="Arial"/>
                <w:b w:val="0"/>
              </w:rPr>
              <w:t>●</w:t>
            </w:r>
            <w:r>
              <w:rPr>
                <w:rFonts w:cs="Arial"/>
                <w:b w:val="0"/>
              </w:rPr>
              <w:t xml:space="preserve"> </w:t>
            </w:r>
            <w:r w:rsidR="003214BD">
              <w:rPr>
                <w:rFonts w:cs="Arial"/>
                <w:b w:val="0"/>
              </w:rPr>
              <w:t>It was noted that in the fourth bullet of item 5.1, “Aroland Clinic” should be “Ogoki Clinic”.</w:t>
            </w:r>
          </w:p>
          <w:p w:rsidR="003214BD" w:rsidRDefault="003214BD" w:rsidP="007E48DA">
            <w:pPr>
              <w:pStyle w:val="BodyText2"/>
              <w:tabs>
                <w:tab w:val="left" w:pos="360"/>
              </w:tabs>
              <w:rPr>
                <w:rFonts w:cs="Arial"/>
                <w:b w:val="0"/>
              </w:rPr>
            </w:pPr>
            <w:r>
              <w:rPr>
                <w:rFonts w:cs="Arial"/>
              </w:rPr>
              <w:t>It was moved by W. Anton and seconded by A. Johnston that the report from the Anishnabe Hospital Liaison Committee be accepted.</w:t>
            </w:r>
          </w:p>
          <w:p w:rsidR="00DE0E48" w:rsidRPr="00DE0E48" w:rsidRDefault="00DE0E48" w:rsidP="007E48DA">
            <w:pPr>
              <w:pStyle w:val="BodyText2"/>
              <w:tabs>
                <w:tab w:val="left" w:pos="360"/>
              </w:tabs>
              <w:rPr>
                <w:rFonts w:cs="Arial"/>
                <w:b w:val="0"/>
              </w:rPr>
            </w:pPr>
          </w:p>
          <w:p w:rsidR="007E48DA" w:rsidRPr="00015C59" w:rsidRDefault="00AB35D4" w:rsidP="007E48DA">
            <w:pPr>
              <w:pStyle w:val="BodyText2"/>
              <w:tabs>
                <w:tab w:val="left" w:pos="360"/>
              </w:tabs>
              <w:rPr>
                <w:rFonts w:cs="Arial"/>
              </w:rPr>
            </w:pPr>
            <w:r>
              <w:rPr>
                <w:rFonts w:cs="Arial"/>
              </w:rPr>
              <w:t>7</w:t>
            </w:r>
            <w:r w:rsidR="007E48DA" w:rsidRPr="00015C59">
              <w:rPr>
                <w:rFonts w:cs="Arial"/>
              </w:rPr>
              <w:t>.</w:t>
            </w:r>
            <w:r w:rsidR="00DE0E48">
              <w:rPr>
                <w:rFonts w:cs="Arial"/>
              </w:rPr>
              <w:t>4</w:t>
            </w:r>
            <w:r w:rsidR="007E48DA" w:rsidRPr="00015C59">
              <w:rPr>
                <w:rFonts w:cs="Arial"/>
              </w:rPr>
              <w:t xml:space="preserve"> </w:t>
            </w:r>
            <w:r w:rsidR="007E48DA">
              <w:rPr>
                <w:rFonts w:cs="Arial"/>
              </w:rPr>
              <w:t>Quality Improvement Commi</w:t>
            </w:r>
            <w:r w:rsidR="007E48DA" w:rsidRPr="00015C59">
              <w:rPr>
                <w:rFonts w:cs="Arial"/>
              </w:rPr>
              <w:t xml:space="preserve">ttee </w:t>
            </w:r>
            <w:r w:rsidR="00DE0E48">
              <w:rPr>
                <w:rFonts w:cs="Arial"/>
              </w:rPr>
              <w:t>Meeting – September 18</w:t>
            </w:r>
            <w:r w:rsidR="007E48DA">
              <w:rPr>
                <w:rFonts w:cs="Arial"/>
              </w:rPr>
              <w:t>/14:</w:t>
            </w:r>
          </w:p>
          <w:p w:rsidR="007E48DA" w:rsidRDefault="007E48DA" w:rsidP="007E48DA">
            <w:pPr>
              <w:pStyle w:val="BodyText2"/>
              <w:tabs>
                <w:tab w:val="left" w:pos="360"/>
              </w:tabs>
              <w:rPr>
                <w:rFonts w:cs="Arial"/>
                <w:b w:val="0"/>
              </w:rPr>
            </w:pPr>
            <w:r w:rsidRPr="003B6B46">
              <w:rPr>
                <w:rFonts w:cs="Arial"/>
                <w:b w:val="0"/>
              </w:rPr>
              <w:t>●</w:t>
            </w:r>
            <w:r>
              <w:rPr>
                <w:rFonts w:cs="Arial"/>
                <w:b w:val="0"/>
              </w:rPr>
              <w:t xml:space="preserve"> A. Johnston </w:t>
            </w:r>
            <w:r w:rsidR="003166EB">
              <w:rPr>
                <w:rFonts w:cs="Arial"/>
                <w:b w:val="0"/>
              </w:rPr>
              <w:t>reported that the meeting was lengthy because of many reports to review and a lengthy discussion held regarding several concerns with patient</w:t>
            </w:r>
            <w:r w:rsidR="007064E1">
              <w:rPr>
                <w:rFonts w:cs="Arial"/>
                <w:b w:val="0"/>
              </w:rPr>
              <w:t>s</w:t>
            </w:r>
            <w:r w:rsidR="003166EB">
              <w:rPr>
                <w:rFonts w:cs="Arial"/>
                <w:b w:val="0"/>
              </w:rPr>
              <w:t>/resident</w:t>
            </w:r>
            <w:r w:rsidR="007064E1">
              <w:rPr>
                <w:rFonts w:cs="Arial"/>
                <w:b w:val="0"/>
              </w:rPr>
              <w:t>s</w:t>
            </w:r>
            <w:r w:rsidR="003166EB">
              <w:rPr>
                <w:rFonts w:cs="Arial"/>
                <w:b w:val="0"/>
              </w:rPr>
              <w:t xml:space="preserve"> violence.</w:t>
            </w:r>
          </w:p>
          <w:p w:rsidR="003166EB" w:rsidRDefault="003166EB" w:rsidP="007E48DA">
            <w:pPr>
              <w:pStyle w:val="BodyText2"/>
              <w:tabs>
                <w:tab w:val="left" w:pos="360"/>
              </w:tabs>
              <w:rPr>
                <w:rFonts w:cs="Arial"/>
                <w:b w:val="0"/>
              </w:rPr>
            </w:pPr>
            <w:r w:rsidRPr="003B6B46">
              <w:rPr>
                <w:rFonts w:cs="Arial"/>
                <w:b w:val="0"/>
              </w:rPr>
              <w:t>●</w:t>
            </w:r>
            <w:r>
              <w:rPr>
                <w:rFonts w:cs="Arial"/>
                <w:b w:val="0"/>
              </w:rPr>
              <w:t xml:space="preserve"> </w:t>
            </w:r>
            <w:r w:rsidR="00832FB7">
              <w:rPr>
                <w:rFonts w:cs="Arial"/>
                <w:b w:val="0"/>
              </w:rPr>
              <w:t>Dr. Laine reported that some patients and residents are in the wrong institution.  He added that dementia patients cannot be “undemented” and the hospital cannot restrain patients/residents anymore.</w:t>
            </w:r>
          </w:p>
          <w:p w:rsidR="003166EB" w:rsidRDefault="003166EB" w:rsidP="007E48DA">
            <w:pPr>
              <w:pStyle w:val="BodyText2"/>
              <w:tabs>
                <w:tab w:val="left" w:pos="360"/>
              </w:tabs>
              <w:rPr>
                <w:rFonts w:cs="Arial"/>
                <w:b w:val="0"/>
              </w:rPr>
            </w:pPr>
            <w:r w:rsidRPr="003B6B46">
              <w:rPr>
                <w:rFonts w:cs="Arial"/>
                <w:b w:val="0"/>
              </w:rPr>
              <w:t>●</w:t>
            </w:r>
            <w:r>
              <w:rPr>
                <w:rFonts w:cs="Arial"/>
                <w:b w:val="0"/>
              </w:rPr>
              <w:t xml:space="preserve"> </w:t>
            </w:r>
            <w:r w:rsidR="00832FB7">
              <w:rPr>
                <w:rFonts w:cs="Arial"/>
                <w:b w:val="0"/>
              </w:rPr>
              <w:t>L. Heerema added that hospital staff can only restrain patients/residents that are capable of unrestraining themselves.  She added that a great deal of relocation was done amongst residents to try to de-escalate violent situations.</w:t>
            </w:r>
          </w:p>
          <w:p w:rsidR="003166EB" w:rsidRDefault="003166EB" w:rsidP="007E48DA">
            <w:pPr>
              <w:pStyle w:val="BodyText2"/>
              <w:tabs>
                <w:tab w:val="left" w:pos="360"/>
              </w:tabs>
              <w:rPr>
                <w:rFonts w:cs="Arial"/>
                <w:b w:val="0"/>
              </w:rPr>
            </w:pPr>
            <w:r w:rsidRPr="003B6B46">
              <w:rPr>
                <w:rFonts w:cs="Arial"/>
                <w:b w:val="0"/>
              </w:rPr>
              <w:t>●</w:t>
            </w:r>
            <w:r>
              <w:rPr>
                <w:rFonts w:cs="Arial"/>
                <w:b w:val="0"/>
              </w:rPr>
              <w:t xml:space="preserve"> </w:t>
            </w:r>
            <w:r w:rsidR="00A95904">
              <w:rPr>
                <w:rFonts w:cs="Arial"/>
                <w:b w:val="0"/>
              </w:rPr>
              <w:t>L. Heerema reported that Thunder Bay has a facility for such patients/residents but they must be discharged from their current hospital</w:t>
            </w:r>
            <w:r w:rsidR="007064E1">
              <w:rPr>
                <w:rFonts w:cs="Arial"/>
                <w:b w:val="0"/>
              </w:rPr>
              <w:t>/facility</w:t>
            </w:r>
            <w:r w:rsidR="00A95904">
              <w:rPr>
                <w:rFonts w:cs="Arial"/>
                <w:b w:val="0"/>
              </w:rPr>
              <w:t xml:space="preserve"> and admitted there </w:t>
            </w:r>
            <w:r w:rsidR="007064E1">
              <w:rPr>
                <w:rFonts w:cs="Arial"/>
                <w:b w:val="0"/>
              </w:rPr>
              <w:t xml:space="preserve">and </w:t>
            </w:r>
            <w:r w:rsidR="00A95904">
              <w:rPr>
                <w:rFonts w:cs="Arial"/>
                <w:b w:val="0"/>
              </w:rPr>
              <w:t>then have to reapply to a LTC facility for a bed.  It is a very slow process.</w:t>
            </w:r>
          </w:p>
          <w:p w:rsidR="00A95904" w:rsidRDefault="00A95904" w:rsidP="007E48DA">
            <w:pPr>
              <w:pStyle w:val="BodyText2"/>
              <w:tabs>
                <w:tab w:val="left" w:pos="360"/>
              </w:tabs>
              <w:rPr>
                <w:rFonts w:cs="Arial"/>
                <w:b w:val="0"/>
              </w:rPr>
            </w:pPr>
            <w:r w:rsidRPr="003B6B46">
              <w:rPr>
                <w:rFonts w:cs="Arial"/>
                <w:b w:val="0"/>
              </w:rPr>
              <w:t>●</w:t>
            </w:r>
            <w:r>
              <w:rPr>
                <w:rFonts w:cs="Arial"/>
                <w:b w:val="0"/>
              </w:rPr>
              <w:t xml:space="preserve"> Board members concurred that they are </w:t>
            </w:r>
            <w:r w:rsidR="007064E1">
              <w:rPr>
                <w:rFonts w:cs="Arial"/>
                <w:b w:val="0"/>
              </w:rPr>
              <w:t xml:space="preserve">very </w:t>
            </w:r>
            <w:r>
              <w:rPr>
                <w:rFonts w:cs="Arial"/>
                <w:b w:val="0"/>
              </w:rPr>
              <w:t>concerned for staff, patient/resident and volunteer safety; however there is nothing the Board can do to help the matter.</w:t>
            </w:r>
          </w:p>
          <w:p w:rsidR="001E7BEF" w:rsidRDefault="001E7BEF" w:rsidP="007E48DA">
            <w:pPr>
              <w:pStyle w:val="BodyText2"/>
              <w:tabs>
                <w:tab w:val="left" w:pos="360"/>
              </w:tabs>
              <w:rPr>
                <w:rFonts w:cs="Arial"/>
                <w:b w:val="0"/>
              </w:rPr>
            </w:pPr>
          </w:p>
          <w:p w:rsidR="007E48DA" w:rsidRDefault="007E48DA" w:rsidP="007E48DA">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804BB6">
              <w:rPr>
                <w:rFonts w:cs="Arial"/>
              </w:rPr>
              <w:t xml:space="preserve">C. Tschajka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p w:rsidR="007E48DA" w:rsidRDefault="007E48DA" w:rsidP="007E48DA">
            <w:pPr>
              <w:pStyle w:val="BodyText2"/>
              <w:tabs>
                <w:tab w:val="left" w:pos="360"/>
              </w:tabs>
              <w:rPr>
                <w:rFonts w:cs="Arial"/>
                <w:b w:val="0"/>
              </w:rPr>
            </w:pPr>
          </w:p>
          <w:p w:rsidR="007E48DA" w:rsidRPr="00747A78" w:rsidRDefault="00AB35D4" w:rsidP="007E48DA">
            <w:pPr>
              <w:pStyle w:val="BodyText2"/>
              <w:tabs>
                <w:tab w:val="left" w:pos="360"/>
              </w:tabs>
              <w:rPr>
                <w:rFonts w:cs="Arial"/>
              </w:rPr>
            </w:pPr>
            <w:r>
              <w:rPr>
                <w:rFonts w:cs="Arial"/>
              </w:rPr>
              <w:t>7</w:t>
            </w:r>
            <w:r w:rsidR="00DE0E48">
              <w:rPr>
                <w:rFonts w:cs="Arial"/>
              </w:rPr>
              <w:t>.5 Healthier Community Advisory Committee Meeting – September 25/14:</w:t>
            </w:r>
          </w:p>
          <w:p w:rsidR="007E48DA" w:rsidRDefault="007E48DA" w:rsidP="007E48DA">
            <w:pPr>
              <w:pStyle w:val="BodyText2"/>
              <w:tabs>
                <w:tab w:val="left" w:pos="360"/>
              </w:tabs>
              <w:rPr>
                <w:rFonts w:cs="Arial"/>
                <w:b w:val="0"/>
              </w:rPr>
            </w:pPr>
            <w:r w:rsidRPr="00396282">
              <w:rPr>
                <w:rFonts w:cs="Arial"/>
                <w:b w:val="0"/>
              </w:rPr>
              <w:t xml:space="preserve">● </w:t>
            </w:r>
            <w:r w:rsidR="00DE0E48">
              <w:rPr>
                <w:rFonts w:cs="Arial"/>
                <w:b w:val="0"/>
              </w:rPr>
              <w:t xml:space="preserve">K. Pristanski </w:t>
            </w:r>
            <w:r w:rsidR="004A1A13">
              <w:rPr>
                <w:rFonts w:cs="Arial"/>
                <w:b w:val="0"/>
              </w:rPr>
              <w:t>asked if there were any questions regarding the minutes.</w:t>
            </w:r>
          </w:p>
          <w:p w:rsidR="007E7B13" w:rsidRDefault="007E48DA" w:rsidP="00DE0E48">
            <w:pPr>
              <w:pStyle w:val="BodyText2"/>
              <w:tabs>
                <w:tab w:val="left" w:pos="360"/>
              </w:tabs>
              <w:rPr>
                <w:rFonts w:cs="Arial"/>
                <w:b w:val="0"/>
              </w:rPr>
            </w:pPr>
            <w:r w:rsidRPr="00CF03E9">
              <w:rPr>
                <w:rFonts w:cs="Arial"/>
              </w:rPr>
              <w:t xml:space="preserve">It was moved by </w:t>
            </w:r>
            <w:r w:rsidR="00A95904">
              <w:rPr>
                <w:rFonts w:cs="Arial"/>
              </w:rPr>
              <w:t xml:space="preserve">D. Boulanger </w:t>
            </w:r>
            <w:r w:rsidRPr="00CF03E9">
              <w:rPr>
                <w:rFonts w:cs="Arial"/>
              </w:rPr>
              <w:t>and seconded by</w:t>
            </w:r>
            <w:r>
              <w:rPr>
                <w:rFonts w:cs="Arial"/>
              </w:rPr>
              <w:t xml:space="preserve"> W. Anton </w:t>
            </w:r>
            <w:r w:rsidRPr="00CF03E9">
              <w:rPr>
                <w:rFonts w:cs="Arial"/>
              </w:rPr>
              <w:t xml:space="preserve">that the </w:t>
            </w:r>
            <w:r>
              <w:rPr>
                <w:rFonts w:cs="Arial"/>
              </w:rPr>
              <w:t xml:space="preserve">report from the </w:t>
            </w:r>
            <w:r w:rsidR="007064E1">
              <w:rPr>
                <w:rFonts w:cs="Arial"/>
              </w:rPr>
              <w:t>Healthier Community Advisory</w:t>
            </w:r>
            <w:r w:rsidR="004A1A13">
              <w:rPr>
                <w:rFonts w:cs="Arial"/>
              </w:rPr>
              <w:t xml:space="preserve"> Committee </w:t>
            </w:r>
            <w:r>
              <w:rPr>
                <w:rFonts w:cs="Arial"/>
              </w:rPr>
              <w:t>be accepted.</w:t>
            </w:r>
          </w:p>
          <w:p w:rsidR="00A95904" w:rsidRDefault="00A95904" w:rsidP="00DE0E48">
            <w:pPr>
              <w:pStyle w:val="BodyText2"/>
              <w:tabs>
                <w:tab w:val="left" w:pos="360"/>
              </w:tabs>
              <w:rPr>
                <w:rFonts w:cs="Arial"/>
                <w:b w:val="0"/>
              </w:rPr>
            </w:pPr>
          </w:p>
          <w:p w:rsidR="00A95904" w:rsidRPr="00A95904" w:rsidRDefault="00A95904" w:rsidP="00DE0E48">
            <w:pPr>
              <w:pStyle w:val="BodyText2"/>
              <w:tabs>
                <w:tab w:val="left" w:pos="360"/>
              </w:tabs>
              <w:rPr>
                <w:rFonts w:cs="Arial"/>
                <w:b w:val="0"/>
              </w:rPr>
            </w:pPr>
            <w:r w:rsidRPr="003B6B46">
              <w:rPr>
                <w:rFonts w:cs="Arial"/>
                <w:b w:val="0"/>
              </w:rPr>
              <w:t>●</w:t>
            </w:r>
            <w:r>
              <w:rPr>
                <w:rFonts w:cs="Arial"/>
                <w:b w:val="0"/>
              </w:rPr>
              <w:t xml:space="preserve"> L. Heerema asked if the Ethics Committee meeting minutes should be part of the Linkages and Partnerships section of the agenda.  Members concurred to include the minutes.</w:t>
            </w:r>
          </w:p>
        </w:tc>
        <w:tc>
          <w:tcPr>
            <w:tcW w:w="1134" w:type="dxa"/>
          </w:tcPr>
          <w:p w:rsidR="00F07236" w:rsidRDefault="00F07236" w:rsidP="00D72CCF">
            <w:pPr>
              <w:rPr>
                <w:b/>
                <w:bCs/>
                <w:sz w:val="20"/>
              </w:rPr>
            </w:pPr>
          </w:p>
          <w:p w:rsidR="008B326E" w:rsidRDefault="008B326E" w:rsidP="00D72CCF">
            <w:pPr>
              <w:rPr>
                <w:b/>
                <w:bCs/>
                <w:sz w:val="20"/>
              </w:rPr>
            </w:pPr>
          </w:p>
          <w:p w:rsidR="008B326E" w:rsidRDefault="008B326E" w:rsidP="00D72CCF">
            <w:pPr>
              <w:rPr>
                <w:b/>
                <w:bCs/>
                <w:sz w:val="20"/>
              </w:rPr>
            </w:pPr>
          </w:p>
          <w:p w:rsidR="008B326E" w:rsidRDefault="008B326E" w:rsidP="00D72CCF">
            <w:pPr>
              <w:rPr>
                <w:b/>
                <w:bCs/>
                <w:sz w:val="20"/>
              </w:rPr>
            </w:pPr>
            <w:r>
              <w:rPr>
                <w:b/>
                <w:bCs/>
                <w:sz w:val="20"/>
              </w:rPr>
              <w:t>Carried</w:t>
            </w:r>
          </w:p>
          <w:p w:rsidR="00975D16" w:rsidRDefault="00975D16" w:rsidP="00D72CCF">
            <w:pPr>
              <w:rPr>
                <w:b/>
                <w:bCs/>
                <w:sz w:val="20"/>
              </w:rPr>
            </w:pPr>
          </w:p>
          <w:p w:rsidR="00975D16" w:rsidRDefault="00975D16" w:rsidP="00D72CCF">
            <w:pPr>
              <w:rPr>
                <w:b/>
                <w:bCs/>
                <w:sz w:val="20"/>
              </w:rPr>
            </w:pPr>
          </w:p>
          <w:p w:rsidR="00975D16" w:rsidRDefault="00975D16" w:rsidP="00D72CCF">
            <w:pPr>
              <w:rPr>
                <w:b/>
                <w:bCs/>
                <w:sz w:val="20"/>
              </w:rPr>
            </w:pPr>
          </w:p>
          <w:p w:rsidR="00975D16" w:rsidRDefault="00975D16" w:rsidP="00D72CCF">
            <w:pPr>
              <w:rPr>
                <w:b/>
                <w:bCs/>
                <w:sz w:val="20"/>
              </w:rPr>
            </w:pPr>
            <w:r>
              <w:rPr>
                <w:b/>
                <w:bCs/>
                <w:sz w:val="20"/>
              </w:rPr>
              <w:t>Carried</w:t>
            </w:r>
          </w:p>
          <w:p w:rsidR="00804BB6" w:rsidRDefault="00804BB6" w:rsidP="00D72CCF">
            <w:pPr>
              <w:rPr>
                <w:b/>
                <w:bCs/>
                <w:sz w:val="20"/>
              </w:rPr>
            </w:pPr>
          </w:p>
          <w:p w:rsidR="00804BB6" w:rsidRDefault="00804BB6" w:rsidP="00D72CCF">
            <w:pPr>
              <w:rPr>
                <w:b/>
                <w:bCs/>
                <w:sz w:val="20"/>
              </w:rPr>
            </w:pPr>
          </w:p>
          <w:p w:rsidR="00804BB6" w:rsidRDefault="00804BB6" w:rsidP="00D72CCF">
            <w:pPr>
              <w:rPr>
                <w:b/>
                <w:bCs/>
                <w:sz w:val="20"/>
              </w:rPr>
            </w:pPr>
          </w:p>
          <w:p w:rsidR="003214BD" w:rsidRDefault="003214BD" w:rsidP="00D72CCF">
            <w:pPr>
              <w:rPr>
                <w:b/>
                <w:bCs/>
                <w:sz w:val="20"/>
              </w:rPr>
            </w:pPr>
          </w:p>
          <w:p w:rsidR="00804BB6" w:rsidRDefault="00804BB6" w:rsidP="00D72CCF">
            <w:pPr>
              <w:rPr>
                <w:b/>
                <w:bCs/>
                <w:sz w:val="20"/>
              </w:rPr>
            </w:pPr>
          </w:p>
          <w:p w:rsidR="00804BB6" w:rsidRDefault="00804BB6" w:rsidP="00D72CCF">
            <w:pPr>
              <w:rPr>
                <w:b/>
                <w:bCs/>
                <w:sz w:val="20"/>
              </w:rPr>
            </w:pPr>
            <w:r>
              <w:rPr>
                <w:b/>
                <w:bCs/>
                <w:sz w:val="20"/>
              </w:rPr>
              <w:t>Carried</w:t>
            </w:r>
          </w:p>
          <w:p w:rsidR="00ED3AB1" w:rsidRDefault="00ED3AB1"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1E7BEF" w:rsidRDefault="001E7BEF" w:rsidP="00D72CCF">
            <w:pPr>
              <w:rPr>
                <w:b/>
                <w:bCs/>
                <w:sz w:val="20"/>
              </w:rPr>
            </w:pPr>
          </w:p>
          <w:p w:rsidR="00A95904" w:rsidRDefault="00A95904" w:rsidP="00D72CCF">
            <w:pPr>
              <w:rPr>
                <w:b/>
                <w:bCs/>
                <w:sz w:val="20"/>
              </w:rPr>
            </w:pPr>
            <w:r>
              <w:rPr>
                <w:b/>
                <w:bCs/>
                <w:sz w:val="20"/>
              </w:rPr>
              <w:t>Carried</w:t>
            </w: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Default="00A95904" w:rsidP="00D72CCF">
            <w:pPr>
              <w:rPr>
                <w:b/>
                <w:bCs/>
                <w:sz w:val="20"/>
              </w:rPr>
            </w:pPr>
          </w:p>
          <w:p w:rsidR="00A95904" w:rsidRPr="003F0017" w:rsidRDefault="00A95904"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AB35D4" w:rsidP="00F42E8B">
            <w:pPr>
              <w:rPr>
                <w:b/>
                <w:bCs/>
                <w:sz w:val="20"/>
              </w:rPr>
            </w:pPr>
            <w:r>
              <w:rPr>
                <w:rFonts w:cs="Arial"/>
                <w:b/>
                <w:sz w:val="20"/>
              </w:rPr>
              <w:lastRenderedPageBreak/>
              <w:t>8</w:t>
            </w:r>
            <w:r w:rsidR="00923CA0">
              <w:rPr>
                <w:rFonts w:cs="Arial"/>
                <w:b/>
                <w:sz w:val="20"/>
              </w:rPr>
              <w:t xml:space="preserve">.  </w:t>
            </w:r>
            <w:r w:rsidR="00F42E8B">
              <w:rPr>
                <w:rFonts w:cs="Arial"/>
                <w:b/>
                <w:sz w:val="20"/>
              </w:rPr>
              <w:t>MEDICAL STAFF</w:t>
            </w:r>
          </w:p>
        </w:tc>
      </w:tr>
      <w:tr w:rsidR="00923CA0" w:rsidTr="001B103C">
        <w:trPr>
          <w:trHeight w:val="611"/>
        </w:trPr>
        <w:tc>
          <w:tcPr>
            <w:tcW w:w="10170" w:type="dxa"/>
          </w:tcPr>
          <w:p w:rsidR="00F42E8B" w:rsidRPr="00F42E8B" w:rsidRDefault="00AB35D4" w:rsidP="004C1BDA">
            <w:pPr>
              <w:pStyle w:val="BodyText"/>
              <w:rPr>
                <w:rFonts w:cs="Arial"/>
                <w:b/>
              </w:rPr>
            </w:pPr>
            <w:r>
              <w:rPr>
                <w:rFonts w:cs="Arial"/>
                <w:b/>
              </w:rPr>
              <w:t>8</w:t>
            </w:r>
            <w:r w:rsidR="00F42E8B" w:rsidRPr="00F42E8B">
              <w:rPr>
                <w:rFonts w:cs="Arial"/>
                <w:b/>
              </w:rPr>
              <w:t xml:space="preserve">.1 Medical Advisory Committee Meeting: </w:t>
            </w:r>
            <w:r w:rsidR="00F6342C">
              <w:rPr>
                <w:rFonts w:cs="Arial"/>
                <w:b/>
              </w:rPr>
              <w:t>September</w:t>
            </w:r>
            <w:r w:rsidR="00F42E8B" w:rsidRPr="00F42E8B">
              <w:rPr>
                <w:rFonts w:cs="Arial"/>
                <w:b/>
              </w:rPr>
              <w:t xml:space="preserve"> </w:t>
            </w:r>
            <w:r w:rsidR="00F6342C">
              <w:rPr>
                <w:rFonts w:cs="Arial"/>
                <w:b/>
              </w:rPr>
              <w:t>22</w:t>
            </w:r>
            <w:r w:rsidR="00F42E8B" w:rsidRPr="00F42E8B">
              <w:rPr>
                <w:rFonts w:cs="Arial"/>
                <w:b/>
              </w:rPr>
              <w:t>/14:</w:t>
            </w:r>
          </w:p>
          <w:p w:rsidR="00923CA0" w:rsidRDefault="00283B57" w:rsidP="004C1BDA">
            <w:pPr>
              <w:pStyle w:val="BodyText"/>
              <w:rPr>
                <w:rFonts w:cs="Arial"/>
              </w:rPr>
            </w:pPr>
            <w:r>
              <w:rPr>
                <w:rFonts w:cs="Arial"/>
              </w:rPr>
              <w:t xml:space="preserve">● </w:t>
            </w:r>
            <w:r w:rsidR="00C8088D">
              <w:rPr>
                <w:rFonts w:cs="Arial"/>
              </w:rPr>
              <w:t xml:space="preserve">Dr. Laine asked if there were any questions </w:t>
            </w:r>
            <w:r w:rsidR="00C426A1">
              <w:rPr>
                <w:rFonts w:cs="Arial"/>
              </w:rPr>
              <w:t xml:space="preserve">regarding the </w:t>
            </w:r>
            <w:r w:rsidR="00C8088D">
              <w:rPr>
                <w:rFonts w:cs="Arial"/>
              </w:rPr>
              <w:t>minutes.</w:t>
            </w:r>
          </w:p>
          <w:p w:rsidR="005543A6" w:rsidRDefault="005543A6" w:rsidP="004C1BDA">
            <w:pPr>
              <w:pStyle w:val="BodyText"/>
              <w:rPr>
                <w:rFonts w:cs="Arial"/>
              </w:rPr>
            </w:pPr>
            <w:r>
              <w:rPr>
                <w:rFonts w:cs="Arial"/>
              </w:rPr>
              <w:t xml:space="preserve">● </w:t>
            </w:r>
            <w:r w:rsidR="00C426A1">
              <w:rPr>
                <w:rFonts w:cs="Arial"/>
              </w:rPr>
              <w:t xml:space="preserve">A brief discussion was held regarding </w:t>
            </w:r>
            <w:r w:rsidR="001E7BEF">
              <w:rPr>
                <w:rFonts w:cs="Arial"/>
              </w:rPr>
              <w:t>lengthy wait times in the emergency department.</w:t>
            </w:r>
          </w:p>
          <w:p w:rsidR="00C426A1" w:rsidRDefault="00C426A1" w:rsidP="004C1BDA">
            <w:pPr>
              <w:pStyle w:val="BodyText"/>
              <w:rPr>
                <w:rFonts w:cs="Arial"/>
              </w:rPr>
            </w:pPr>
            <w:r w:rsidRPr="003B6B46">
              <w:rPr>
                <w:rFonts w:cs="Arial"/>
              </w:rPr>
              <w:t>●</w:t>
            </w:r>
            <w:r>
              <w:rPr>
                <w:rFonts w:cs="Arial"/>
              </w:rPr>
              <w:t xml:space="preserve"> It was noted that the date was incorrect </w:t>
            </w:r>
            <w:r w:rsidR="007075C2">
              <w:rPr>
                <w:rFonts w:cs="Arial"/>
              </w:rPr>
              <w:t xml:space="preserve">in the header </w:t>
            </w:r>
            <w:r>
              <w:rPr>
                <w:rFonts w:cs="Arial"/>
              </w:rPr>
              <w:t xml:space="preserve">of page </w:t>
            </w:r>
            <w:r w:rsidR="007075C2">
              <w:rPr>
                <w:rFonts w:cs="Arial"/>
              </w:rPr>
              <w:t>one</w:t>
            </w:r>
            <w:r>
              <w:rPr>
                <w:rFonts w:cs="Arial"/>
              </w:rPr>
              <w:t>.</w:t>
            </w:r>
          </w:p>
          <w:p w:rsidR="00125B05" w:rsidRPr="00125B05" w:rsidRDefault="00125B05" w:rsidP="004C1BDA">
            <w:pPr>
              <w:pStyle w:val="BodyText"/>
              <w:rPr>
                <w:rFonts w:cs="Arial"/>
                <w:b/>
              </w:rPr>
            </w:pPr>
            <w:r w:rsidRPr="00125B05">
              <w:rPr>
                <w:rFonts w:cs="Arial"/>
                <w:b/>
              </w:rPr>
              <w:t xml:space="preserve">It was moved by </w:t>
            </w:r>
            <w:r w:rsidR="00C426A1">
              <w:rPr>
                <w:rFonts w:cs="Arial"/>
                <w:b/>
              </w:rPr>
              <w:t xml:space="preserve">D. Randa </w:t>
            </w:r>
            <w:r w:rsidRPr="00125B05">
              <w:rPr>
                <w:rFonts w:cs="Arial"/>
                <w:b/>
              </w:rPr>
              <w:t xml:space="preserve">and seconded by </w:t>
            </w:r>
            <w:r w:rsidR="00C426A1">
              <w:rPr>
                <w:rFonts w:cs="Arial"/>
                <w:b/>
              </w:rPr>
              <w:t xml:space="preserve">S. Tyance </w:t>
            </w:r>
            <w:r w:rsidRPr="00125B05">
              <w:rPr>
                <w:rFonts w:cs="Arial"/>
                <w:b/>
              </w:rPr>
              <w:t xml:space="preserve">that the report from the Medical Advisory Committee be accepted. </w:t>
            </w:r>
          </w:p>
          <w:p w:rsidR="00F42E8B" w:rsidRDefault="00F42E8B" w:rsidP="004C1BDA">
            <w:pPr>
              <w:pStyle w:val="BodyText"/>
              <w:rPr>
                <w:rFonts w:cs="Arial"/>
              </w:rPr>
            </w:pPr>
          </w:p>
          <w:p w:rsidR="00F42E8B" w:rsidRPr="00F42E8B" w:rsidRDefault="00AB35D4" w:rsidP="004C1BDA">
            <w:pPr>
              <w:pStyle w:val="BodyText"/>
              <w:rPr>
                <w:rFonts w:cs="Arial"/>
                <w:b/>
              </w:rPr>
            </w:pPr>
            <w:r>
              <w:rPr>
                <w:rFonts w:cs="Arial"/>
                <w:b/>
              </w:rPr>
              <w:t>8</w:t>
            </w:r>
            <w:r w:rsidR="00F42E8B" w:rsidRPr="00F42E8B">
              <w:rPr>
                <w:rFonts w:cs="Arial"/>
                <w:b/>
              </w:rPr>
              <w:t>.2 Physician Privileges:</w:t>
            </w:r>
          </w:p>
          <w:p w:rsidR="00A32781" w:rsidRDefault="00283B57" w:rsidP="00F42E8B">
            <w:pPr>
              <w:pStyle w:val="BodyText"/>
              <w:rPr>
                <w:rFonts w:cs="Arial"/>
              </w:rPr>
            </w:pPr>
            <w:r>
              <w:rPr>
                <w:rFonts w:cs="Arial"/>
              </w:rPr>
              <w:t xml:space="preserve">● </w:t>
            </w:r>
            <w:r w:rsidR="00CF34A1">
              <w:rPr>
                <w:rFonts w:cs="Arial"/>
              </w:rPr>
              <w:t>Dr. Laine highlighted the physician privileges.</w:t>
            </w:r>
          </w:p>
          <w:p w:rsidR="00F42E8B" w:rsidRPr="00F42E8B" w:rsidRDefault="00CF34A1" w:rsidP="00C426A1">
            <w:pPr>
              <w:pStyle w:val="BodyText"/>
              <w:rPr>
                <w:rFonts w:cs="Arial"/>
              </w:rPr>
            </w:pPr>
            <w:r w:rsidRPr="003D6456">
              <w:rPr>
                <w:rFonts w:cs="Arial"/>
                <w:b/>
              </w:rPr>
              <w:t xml:space="preserve">It was moved by A. Johnston </w:t>
            </w:r>
            <w:r w:rsidR="00060336" w:rsidRPr="003D6456">
              <w:rPr>
                <w:rFonts w:cs="Arial"/>
                <w:b/>
              </w:rPr>
              <w:t xml:space="preserve">and seconded by </w:t>
            </w:r>
            <w:r w:rsidR="00C426A1">
              <w:rPr>
                <w:rFonts w:cs="Arial"/>
                <w:b/>
              </w:rPr>
              <w:t>D. Boulanger</w:t>
            </w:r>
            <w:r w:rsidR="00060336" w:rsidRPr="003D6456">
              <w:rPr>
                <w:rFonts w:cs="Arial"/>
                <w:b/>
              </w:rPr>
              <w:t xml:space="preserve"> </w:t>
            </w:r>
            <w:r w:rsidR="003D6456" w:rsidRPr="003D6456">
              <w:rPr>
                <w:rFonts w:cs="Arial"/>
                <w:b/>
              </w:rPr>
              <w:t>that the Board approves the physician privileges, as listed.</w:t>
            </w:r>
          </w:p>
        </w:tc>
        <w:tc>
          <w:tcPr>
            <w:tcW w:w="1134" w:type="dxa"/>
          </w:tcPr>
          <w:p w:rsidR="00923CA0" w:rsidRDefault="00923CA0"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p>
          <w:p w:rsidR="00125B05" w:rsidRDefault="00125B05" w:rsidP="00D72CCF">
            <w:pPr>
              <w:rPr>
                <w:b/>
                <w:bCs/>
                <w:sz w:val="20"/>
              </w:rPr>
            </w:pPr>
            <w:r>
              <w:rPr>
                <w:b/>
                <w:bCs/>
                <w:sz w:val="20"/>
              </w:rPr>
              <w:t>Carried</w:t>
            </w:r>
          </w:p>
          <w:p w:rsidR="003D6456" w:rsidRDefault="003D6456" w:rsidP="00D72CCF">
            <w:pPr>
              <w:rPr>
                <w:b/>
                <w:bCs/>
                <w:sz w:val="20"/>
              </w:rPr>
            </w:pPr>
          </w:p>
          <w:p w:rsidR="003D6456" w:rsidRDefault="003D6456" w:rsidP="00D72CCF">
            <w:pPr>
              <w:rPr>
                <w:b/>
                <w:bCs/>
                <w:sz w:val="20"/>
              </w:rPr>
            </w:pPr>
          </w:p>
          <w:p w:rsidR="003D6456" w:rsidRDefault="003D6456" w:rsidP="00D72CCF">
            <w:pPr>
              <w:rPr>
                <w:b/>
                <w:bCs/>
                <w:sz w:val="20"/>
              </w:rPr>
            </w:pPr>
          </w:p>
          <w:p w:rsidR="00C426A1" w:rsidRDefault="00C426A1" w:rsidP="00D72CCF">
            <w:pPr>
              <w:rPr>
                <w:b/>
                <w:bCs/>
                <w:sz w:val="20"/>
              </w:rPr>
            </w:pPr>
          </w:p>
          <w:p w:rsidR="003D6456" w:rsidRDefault="003D6456"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pPr>
              <w:rPr>
                <w:b/>
                <w:bCs/>
                <w:sz w:val="20"/>
              </w:rPr>
            </w:pPr>
            <w:r>
              <w:rPr>
                <w:rFonts w:cs="Arial"/>
                <w:b/>
                <w:sz w:val="20"/>
              </w:rPr>
              <w:t>9</w:t>
            </w:r>
            <w:r w:rsidR="00923CA0">
              <w:rPr>
                <w:rFonts w:cs="Arial"/>
                <w:b/>
                <w:sz w:val="20"/>
              </w:rPr>
              <w:t>.  CHIEF NURSING OFFICER (CNO) REPORT</w:t>
            </w:r>
          </w:p>
        </w:tc>
      </w:tr>
      <w:tr w:rsidR="00923CA0" w:rsidTr="006D7891">
        <w:trPr>
          <w:trHeight w:val="611"/>
        </w:trPr>
        <w:tc>
          <w:tcPr>
            <w:tcW w:w="10170" w:type="dxa"/>
            <w:vAlign w:val="center"/>
          </w:tcPr>
          <w:p w:rsidR="00923CA0" w:rsidRDefault="00923CA0" w:rsidP="00BF51DC">
            <w:pPr>
              <w:pStyle w:val="BodyText"/>
              <w:rPr>
                <w:rFonts w:cs="Arial"/>
                <w:bCs/>
              </w:rPr>
            </w:pPr>
            <w:r>
              <w:rPr>
                <w:rFonts w:cs="Arial"/>
                <w:bCs/>
              </w:rPr>
              <w:t xml:space="preserve">● </w:t>
            </w:r>
            <w:r w:rsidR="004B7AF6">
              <w:rPr>
                <w:rFonts w:cs="Arial"/>
                <w:bCs/>
              </w:rPr>
              <w:t>L. Heerema reported that there is frustration with the new automated medication system as it does not interface with the</w:t>
            </w:r>
            <w:r w:rsidR="001E7BEF">
              <w:rPr>
                <w:rFonts w:cs="Arial"/>
                <w:bCs/>
              </w:rPr>
              <w:t xml:space="preserve"> Meditech</w:t>
            </w:r>
            <w:r w:rsidR="004B7AF6">
              <w:rPr>
                <w:rFonts w:cs="Arial"/>
                <w:bCs/>
              </w:rPr>
              <w:t xml:space="preserve"> system.  The nurses are currently being trained on the new system and the carts are being filled with the medications.</w:t>
            </w:r>
          </w:p>
          <w:p w:rsidR="00B600DC" w:rsidRDefault="00B600DC" w:rsidP="00BF51DC">
            <w:pPr>
              <w:pStyle w:val="BodyText"/>
              <w:rPr>
                <w:rFonts w:cs="Arial"/>
              </w:rPr>
            </w:pPr>
            <w:r w:rsidRPr="00B600DC">
              <w:rPr>
                <w:rFonts w:cs="Arial"/>
              </w:rPr>
              <w:t>●</w:t>
            </w:r>
            <w:r>
              <w:rPr>
                <w:rFonts w:cs="Arial"/>
              </w:rPr>
              <w:t xml:space="preserve"> </w:t>
            </w:r>
            <w:r w:rsidR="004B7AF6">
              <w:rPr>
                <w:rFonts w:cs="Arial"/>
              </w:rPr>
              <w:t xml:space="preserve">L. Heerema elaborated on the senior friendly initiative.  </w:t>
            </w:r>
            <w:r w:rsidR="004B7AF6" w:rsidRPr="007075C2">
              <w:rPr>
                <w:rFonts w:cs="Arial"/>
                <w:b/>
              </w:rPr>
              <w:t>The policy will be presented to the Board next month.</w:t>
            </w:r>
          </w:p>
          <w:p w:rsidR="008F11E8" w:rsidRDefault="00F6342C" w:rsidP="00BF51DC">
            <w:pPr>
              <w:pStyle w:val="BodyText"/>
              <w:rPr>
                <w:rFonts w:cs="Arial"/>
              </w:rPr>
            </w:pPr>
            <w:r w:rsidRPr="00F6342C">
              <w:rPr>
                <w:rFonts w:cs="Arial"/>
              </w:rPr>
              <w:t xml:space="preserve">● </w:t>
            </w:r>
            <w:r w:rsidR="004B7AF6">
              <w:rPr>
                <w:rFonts w:cs="Arial"/>
              </w:rPr>
              <w:t xml:space="preserve">She added that she had applied for a $12,000 grant from the Cancer Centre </w:t>
            </w:r>
            <w:r w:rsidR="007075C2">
              <w:rPr>
                <w:rFonts w:cs="Arial"/>
              </w:rPr>
              <w:t xml:space="preserve">for new equipment in the chemo room </w:t>
            </w:r>
            <w:r w:rsidR="004B7AF6">
              <w:rPr>
                <w:rFonts w:cs="Arial"/>
              </w:rPr>
              <w:t xml:space="preserve">and were successful in receiving $8,500.  Staff from the Cancer Centre will be at the Hospital on October 15 to present the </w:t>
            </w:r>
            <w:r w:rsidR="007075C2">
              <w:rPr>
                <w:rFonts w:cs="Arial"/>
              </w:rPr>
              <w:t>funds</w:t>
            </w:r>
            <w:r w:rsidR="004B7AF6">
              <w:rPr>
                <w:rFonts w:cs="Arial"/>
              </w:rPr>
              <w:t>.</w:t>
            </w:r>
            <w:r w:rsidR="008F11E8">
              <w:rPr>
                <w:rFonts w:cs="Arial"/>
              </w:rPr>
              <w:t xml:space="preserve">  </w:t>
            </w:r>
          </w:p>
          <w:p w:rsidR="00F6342C" w:rsidRDefault="008F11E8" w:rsidP="00BF51DC">
            <w:pPr>
              <w:pStyle w:val="BodyText"/>
              <w:rPr>
                <w:rFonts w:cs="Arial"/>
              </w:rPr>
            </w:pPr>
            <w:r w:rsidRPr="003B6B46">
              <w:rPr>
                <w:rFonts w:cs="Arial"/>
              </w:rPr>
              <w:t>●</w:t>
            </w:r>
            <w:r>
              <w:rPr>
                <w:rFonts w:cs="Arial"/>
              </w:rPr>
              <w:t xml:space="preserve"> L. Heerema reported that there are currently 17 active chemotherapy program patients.  She may have to send more staff to be trained on chemo administration.</w:t>
            </w:r>
          </w:p>
          <w:p w:rsidR="004B7AF6" w:rsidRDefault="008F11E8" w:rsidP="00BF51DC">
            <w:pPr>
              <w:pStyle w:val="BodyText"/>
              <w:rPr>
                <w:rFonts w:cs="Arial"/>
              </w:rPr>
            </w:pPr>
            <w:r w:rsidRPr="003B6B46">
              <w:rPr>
                <w:rFonts w:cs="Arial"/>
              </w:rPr>
              <w:t>●</w:t>
            </w:r>
            <w:r>
              <w:rPr>
                <w:rFonts w:cs="Arial"/>
              </w:rPr>
              <w:t xml:space="preserve"> She added that the Remicade program now has 9 patients, which eliminated those patients </w:t>
            </w:r>
            <w:r w:rsidR="007075C2">
              <w:rPr>
                <w:rFonts w:cs="Arial"/>
              </w:rPr>
              <w:t xml:space="preserve">from </w:t>
            </w:r>
            <w:r>
              <w:rPr>
                <w:rFonts w:cs="Arial"/>
              </w:rPr>
              <w:t>having to travel to Thunder Bay for treatment.</w:t>
            </w:r>
          </w:p>
          <w:p w:rsidR="008F11E8" w:rsidRDefault="008F11E8" w:rsidP="00BF51DC">
            <w:pPr>
              <w:pStyle w:val="BodyText"/>
              <w:rPr>
                <w:rFonts w:cs="Arial"/>
              </w:rPr>
            </w:pPr>
            <w:r w:rsidRPr="003B6B46">
              <w:rPr>
                <w:rFonts w:cs="Arial"/>
              </w:rPr>
              <w:t>●</w:t>
            </w:r>
            <w:r>
              <w:rPr>
                <w:rFonts w:cs="Arial"/>
              </w:rPr>
              <w:t xml:space="preserve"> C. Tschajka asked if there would be a benefit to sharing </w:t>
            </w:r>
            <w:proofErr w:type="gramStart"/>
            <w:r>
              <w:rPr>
                <w:rFonts w:cs="Arial"/>
              </w:rPr>
              <w:t>these</w:t>
            </w:r>
            <w:proofErr w:type="gramEnd"/>
            <w:r>
              <w:rPr>
                <w:rFonts w:cs="Arial"/>
              </w:rPr>
              <w:t xml:space="preserve"> program news with the LHIN.  </w:t>
            </w:r>
          </w:p>
          <w:p w:rsidR="008F11E8" w:rsidRDefault="008F11E8" w:rsidP="00BF51DC">
            <w:pPr>
              <w:pStyle w:val="BodyText"/>
              <w:rPr>
                <w:rFonts w:cs="Arial"/>
              </w:rPr>
            </w:pPr>
            <w:r w:rsidRPr="003B6B46">
              <w:rPr>
                <w:rFonts w:cs="Arial"/>
              </w:rPr>
              <w:t>●</w:t>
            </w:r>
            <w:r>
              <w:rPr>
                <w:rFonts w:cs="Arial"/>
              </w:rPr>
              <w:t xml:space="preserve"> The Board applauded L. Heerema on a job well done with the satellite programs.</w:t>
            </w:r>
          </w:p>
          <w:p w:rsidR="008F11E8" w:rsidRPr="00F6342C" w:rsidRDefault="008F11E8" w:rsidP="00BF51DC">
            <w:pPr>
              <w:pStyle w:val="BodyText"/>
              <w:rPr>
                <w:rFonts w:cs="Arial"/>
              </w:rPr>
            </w:pPr>
            <w:r w:rsidRPr="003B6B46">
              <w:rPr>
                <w:rFonts w:cs="Arial"/>
              </w:rPr>
              <w:t>●</w:t>
            </w:r>
            <w:r>
              <w:rPr>
                <w:rFonts w:cs="Arial"/>
              </w:rPr>
              <w:t xml:space="preserve"> </w:t>
            </w:r>
            <w:r w:rsidR="0059610F">
              <w:rPr>
                <w:rFonts w:cs="Arial"/>
              </w:rPr>
              <w:t>L. Heerema noted that she has been unsuccessful thus far in recruiting a replacement for Jackie Assad.  D. Lauzon added that she has advertised the position in the Sault Ste. Marie, Sudbury and Kapuskasing newspapers.</w:t>
            </w:r>
          </w:p>
          <w:p w:rsidR="007E0DA3" w:rsidRPr="002017D6" w:rsidRDefault="00923CA0" w:rsidP="0059610F">
            <w:pPr>
              <w:pStyle w:val="BodyText"/>
              <w:rPr>
                <w:rFonts w:cs="Arial"/>
                <w:b/>
                <w:bCs/>
              </w:rPr>
            </w:pPr>
            <w:r w:rsidRPr="002017D6">
              <w:rPr>
                <w:rFonts w:cs="Arial"/>
                <w:b/>
                <w:bCs/>
              </w:rPr>
              <w:t xml:space="preserve">It was moved by </w:t>
            </w:r>
            <w:r w:rsidR="0059610F">
              <w:rPr>
                <w:rFonts w:cs="Arial"/>
                <w:b/>
                <w:bCs/>
              </w:rPr>
              <w:t xml:space="preserve">C. Tschajka </w:t>
            </w:r>
            <w:r w:rsidRPr="002017D6">
              <w:rPr>
                <w:rFonts w:cs="Arial"/>
                <w:b/>
                <w:bCs/>
              </w:rPr>
              <w:t xml:space="preserve">and seconded by </w:t>
            </w:r>
            <w:r w:rsidR="007E0DA3">
              <w:rPr>
                <w:rFonts w:cs="Arial"/>
                <w:b/>
                <w:bCs/>
              </w:rPr>
              <w:t xml:space="preserve">W. Anton </w:t>
            </w:r>
            <w:r w:rsidR="00A32781">
              <w:rPr>
                <w:rFonts w:cs="Arial"/>
                <w:b/>
                <w:bCs/>
              </w:rPr>
              <w:t>t</w:t>
            </w:r>
            <w:r w:rsidRPr="002017D6">
              <w:rPr>
                <w:rFonts w:cs="Arial"/>
                <w:b/>
                <w:bCs/>
              </w:rPr>
              <w:t>hat the</w:t>
            </w:r>
            <w:r>
              <w:rPr>
                <w:rFonts w:cs="Arial"/>
                <w:b/>
                <w:bCs/>
              </w:rPr>
              <w:t xml:space="preserve"> </w:t>
            </w:r>
            <w:r w:rsidRPr="002017D6">
              <w:rPr>
                <w:rFonts w:cs="Arial"/>
                <w:b/>
                <w:bCs/>
              </w:rPr>
              <w:t>CNO report be accepted.</w:t>
            </w:r>
          </w:p>
        </w:tc>
        <w:tc>
          <w:tcPr>
            <w:tcW w:w="1134" w:type="dxa"/>
          </w:tcPr>
          <w:p w:rsidR="00923CA0" w:rsidRDefault="00923CA0">
            <w:pPr>
              <w:rPr>
                <w:b/>
                <w:bCs/>
                <w:sz w:val="20"/>
              </w:rPr>
            </w:pPr>
          </w:p>
          <w:p w:rsidR="001A2B56" w:rsidRPr="0059610F" w:rsidRDefault="001A2B56">
            <w:pPr>
              <w:rPr>
                <w:bCs/>
                <w:sz w:val="20"/>
              </w:rPr>
            </w:pPr>
          </w:p>
          <w:p w:rsidR="007E0DA3" w:rsidRPr="0059610F" w:rsidRDefault="007E0DA3">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Pr="0059610F" w:rsidRDefault="0059610F">
            <w:pPr>
              <w:rPr>
                <w:bCs/>
                <w:sz w:val="20"/>
              </w:rPr>
            </w:pPr>
          </w:p>
          <w:p w:rsidR="0059610F" w:rsidRDefault="0059610F">
            <w:pPr>
              <w:rPr>
                <w:bCs/>
                <w:sz w:val="20"/>
              </w:rPr>
            </w:pPr>
          </w:p>
          <w:p w:rsidR="007075C2" w:rsidRPr="0059610F" w:rsidRDefault="007075C2">
            <w:pPr>
              <w:rPr>
                <w:bCs/>
                <w:sz w:val="20"/>
              </w:rPr>
            </w:pPr>
          </w:p>
          <w:p w:rsidR="0059610F" w:rsidRPr="0059610F" w:rsidRDefault="0059610F">
            <w:pPr>
              <w:rPr>
                <w:bCs/>
                <w:sz w:val="20"/>
              </w:rPr>
            </w:pPr>
          </w:p>
          <w:p w:rsidR="00923CA0" w:rsidRDefault="00923CA0">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AB35D4">
            <w:pPr>
              <w:rPr>
                <w:rFonts w:cs="Arial"/>
                <w:b/>
                <w:sz w:val="20"/>
              </w:rPr>
            </w:pPr>
            <w:r>
              <w:rPr>
                <w:rFonts w:cs="Arial"/>
                <w:b/>
                <w:sz w:val="20"/>
              </w:rPr>
              <w:t>1</w:t>
            </w:r>
            <w:r w:rsidR="00AB35D4">
              <w:rPr>
                <w:rFonts w:cs="Arial"/>
                <w:b/>
                <w:sz w:val="20"/>
              </w:rPr>
              <w:t>0</w:t>
            </w:r>
            <w:r>
              <w:rPr>
                <w:rFonts w:cs="Arial"/>
                <w:b/>
                <w:sz w:val="20"/>
              </w:rPr>
              <w:t>.  CHIEF OF CLINICAL SERVICES (CCS) REPORT</w:t>
            </w:r>
          </w:p>
        </w:tc>
      </w:tr>
      <w:tr w:rsidR="00923CA0" w:rsidRPr="00B860A6" w:rsidTr="00961782">
        <w:trPr>
          <w:trHeight w:val="440"/>
        </w:trPr>
        <w:tc>
          <w:tcPr>
            <w:tcW w:w="10170" w:type="dxa"/>
            <w:vAlign w:val="center"/>
          </w:tcPr>
          <w:p w:rsidR="00923CA0" w:rsidRDefault="0075378B" w:rsidP="00494474">
            <w:pPr>
              <w:pStyle w:val="BodyText"/>
              <w:rPr>
                <w:rFonts w:cs="Arial"/>
                <w:bCs/>
              </w:rPr>
            </w:pPr>
            <w:r>
              <w:rPr>
                <w:rFonts w:cs="Arial"/>
                <w:bCs/>
              </w:rPr>
              <w:t xml:space="preserve">● S. Duranceau </w:t>
            </w:r>
            <w:r w:rsidR="00494474">
              <w:rPr>
                <w:rFonts w:cs="Arial"/>
                <w:bCs/>
              </w:rPr>
              <w:t>asked if there were any questions regarding her report.</w:t>
            </w:r>
          </w:p>
          <w:p w:rsidR="00494474" w:rsidRDefault="00494474" w:rsidP="00494474">
            <w:pPr>
              <w:pStyle w:val="BodyText"/>
              <w:rPr>
                <w:rFonts w:cs="Arial"/>
                <w:bCs/>
              </w:rPr>
            </w:pPr>
            <w:r>
              <w:rPr>
                <w:rFonts w:cs="Arial"/>
                <w:bCs/>
              </w:rPr>
              <w:t xml:space="preserve">● </w:t>
            </w:r>
            <w:r w:rsidR="007374C2">
              <w:rPr>
                <w:rFonts w:cs="Arial"/>
                <w:bCs/>
              </w:rPr>
              <w:t xml:space="preserve">She reported that in about four months’ time </w:t>
            </w:r>
            <w:r w:rsidR="007075C2">
              <w:rPr>
                <w:rFonts w:cs="Arial"/>
                <w:bCs/>
              </w:rPr>
              <w:t xml:space="preserve">one </w:t>
            </w:r>
            <w:r w:rsidR="007374C2">
              <w:rPr>
                <w:rFonts w:cs="Arial"/>
                <w:bCs/>
              </w:rPr>
              <w:t xml:space="preserve">PT </w:t>
            </w:r>
            <w:r w:rsidR="007075C2">
              <w:rPr>
                <w:rFonts w:cs="Arial"/>
                <w:bCs/>
              </w:rPr>
              <w:t xml:space="preserve">will take </w:t>
            </w:r>
            <w:r w:rsidR="007374C2">
              <w:rPr>
                <w:rFonts w:cs="Arial"/>
                <w:bCs/>
              </w:rPr>
              <w:t>an 8-month</w:t>
            </w:r>
            <w:r w:rsidR="007075C2">
              <w:rPr>
                <w:rFonts w:cs="Arial"/>
                <w:bCs/>
              </w:rPr>
              <w:t>s</w:t>
            </w:r>
            <w:r w:rsidR="007374C2">
              <w:rPr>
                <w:rFonts w:cs="Arial"/>
                <w:bCs/>
              </w:rPr>
              <w:t xml:space="preserve"> parental leave.</w:t>
            </w:r>
          </w:p>
          <w:p w:rsidR="00494474" w:rsidRPr="00494474" w:rsidRDefault="007374C2" w:rsidP="007374C2">
            <w:pPr>
              <w:pStyle w:val="BodyText"/>
              <w:rPr>
                <w:rFonts w:cs="Arial"/>
                <w:b/>
                <w:bCs/>
              </w:rPr>
            </w:pPr>
            <w:r>
              <w:rPr>
                <w:rFonts w:cs="Arial"/>
                <w:b/>
                <w:bCs/>
              </w:rPr>
              <w:t>It was moved by A. Johnston</w:t>
            </w:r>
            <w:r w:rsidR="00494474" w:rsidRPr="00494474">
              <w:rPr>
                <w:rFonts w:cs="Arial"/>
                <w:b/>
                <w:bCs/>
              </w:rPr>
              <w:t xml:space="preserve"> and seconded by </w:t>
            </w:r>
            <w:r>
              <w:rPr>
                <w:rFonts w:cs="Arial"/>
                <w:b/>
                <w:bCs/>
              </w:rPr>
              <w:t xml:space="preserve">S. Tyance </w:t>
            </w:r>
            <w:r w:rsidR="00494474" w:rsidRPr="00494474">
              <w:rPr>
                <w:rFonts w:cs="Arial"/>
                <w:b/>
                <w:bCs/>
              </w:rPr>
              <w:t xml:space="preserve">that the CCS report be accepted. </w:t>
            </w:r>
          </w:p>
        </w:tc>
        <w:tc>
          <w:tcPr>
            <w:tcW w:w="1134" w:type="dxa"/>
          </w:tcPr>
          <w:p w:rsidR="00923CA0" w:rsidRDefault="00923CA0">
            <w:pPr>
              <w:rPr>
                <w:b/>
                <w:bCs/>
                <w:sz w:val="20"/>
              </w:rPr>
            </w:pPr>
          </w:p>
          <w:p w:rsidR="00494474" w:rsidRDefault="00494474">
            <w:pPr>
              <w:rPr>
                <w:b/>
                <w:bCs/>
                <w:sz w:val="20"/>
              </w:rPr>
            </w:pPr>
          </w:p>
          <w:p w:rsidR="00494474" w:rsidRPr="00B860A6" w:rsidRDefault="00494474">
            <w:pPr>
              <w:rPr>
                <w:b/>
                <w:bCs/>
                <w:sz w:val="20"/>
              </w:rPr>
            </w:pPr>
            <w:r>
              <w:rPr>
                <w:b/>
                <w:bCs/>
                <w:sz w:val="20"/>
              </w:rPr>
              <w:t>Carried</w:t>
            </w:r>
          </w:p>
        </w:tc>
      </w:tr>
      <w:tr w:rsidR="00923CA0" w:rsidTr="00B860A6">
        <w:trPr>
          <w:cantSplit/>
          <w:trHeight w:val="400"/>
        </w:trPr>
        <w:tc>
          <w:tcPr>
            <w:tcW w:w="11304" w:type="dxa"/>
            <w:gridSpan w:val="2"/>
            <w:vAlign w:val="center"/>
          </w:tcPr>
          <w:p w:rsidR="00923CA0" w:rsidRDefault="00AB35D4" w:rsidP="00923CA0">
            <w:pPr>
              <w:tabs>
                <w:tab w:val="left" w:pos="360"/>
              </w:tabs>
              <w:rPr>
                <w:rFonts w:cs="Arial"/>
                <w:b/>
                <w:sz w:val="20"/>
              </w:rPr>
            </w:pPr>
            <w:r>
              <w:rPr>
                <w:rFonts w:cs="Arial"/>
                <w:b/>
                <w:sz w:val="20"/>
              </w:rPr>
              <w:t>11</w:t>
            </w:r>
            <w:r w:rsidR="00923CA0">
              <w:rPr>
                <w:rFonts w:cs="Arial"/>
                <w:b/>
                <w:sz w:val="20"/>
              </w:rPr>
              <w:t>.  CEO REPORT</w:t>
            </w:r>
          </w:p>
        </w:tc>
      </w:tr>
      <w:tr w:rsidR="00923CA0" w:rsidRPr="00B860A6" w:rsidTr="006B4DE1">
        <w:trPr>
          <w:trHeight w:val="400"/>
        </w:trPr>
        <w:tc>
          <w:tcPr>
            <w:tcW w:w="10170" w:type="dxa"/>
          </w:tcPr>
          <w:p w:rsidR="00923CA0" w:rsidRDefault="00923CA0" w:rsidP="006B4DE1">
            <w:pPr>
              <w:tabs>
                <w:tab w:val="left" w:pos="360"/>
              </w:tabs>
              <w:rPr>
                <w:sz w:val="20"/>
              </w:rPr>
            </w:pPr>
            <w:r w:rsidRPr="00F9359F">
              <w:rPr>
                <w:rFonts w:cs="Arial"/>
                <w:bCs/>
                <w:sz w:val="20"/>
              </w:rPr>
              <w:t>●</w:t>
            </w:r>
            <w:r>
              <w:rPr>
                <w:rFonts w:cs="Arial"/>
                <w:bCs/>
                <w:sz w:val="20"/>
              </w:rPr>
              <w:t xml:space="preserve"> </w:t>
            </w:r>
            <w:r w:rsidRPr="00F9359F">
              <w:rPr>
                <w:sz w:val="20"/>
              </w:rPr>
              <w:t xml:space="preserve">K. Pristanski </w:t>
            </w:r>
            <w:r w:rsidR="00274A2A">
              <w:rPr>
                <w:sz w:val="20"/>
              </w:rPr>
              <w:t xml:space="preserve">highlighted </w:t>
            </w:r>
            <w:r>
              <w:rPr>
                <w:sz w:val="20"/>
              </w:rPr>
              <w:t>his report.</w:t>
            </w:r>
          </w:p>
          <w:p w:rsidR="00923CA0" w:rsidRDefault="00923CA0" w:rsidP="00820429">
            <w:pPr>
              <w:tabs>
                <w:tab w:val="left" w:pos="360"/>
              </w:tabs>
              <w:rPr>
                <w:rFonts w:cs="Arial"/>
                <w:bCs/>
                <w:sz w:val="20"/>
              </w:rPr>
            </w:pPr>
            <w:r w:rsidRPr="00F9359F">
              <w:rPr>
                <w:rFonts w:cs="Arial"/>
                <w:bCs/>
                <w:sz w:val="20"/>
              </w:rPr>
              <w:t>●</w:t>
            </w:r>
            <w:r>
              <w:rPr>
                <w:rFonts w:cs="Arial"/>
                <w:bCs/>
                <w:sz w:val="20"/>
              </w:rPr>
              <w:t xml:space="preserve"> </w:t>
            </w:r>
            <w:r w:rsidR="005A6A05">
              <w:rPr>
                <w:rFonts w:cs="Arial"/>
                <w:bCs/>
                <w:sz w:val="20"/>
              </w:rPr>
              <w:t>Staff Events</w:t>
            </w:r>
            <w:r w:rsidR="00245CF3">
              <w:rPr>
                <w:rFonts w:cs="Arial"/>
                <w:bCs/>
                <w:sz w:val="20"/>
              </w:rPr>
              <w:t>:</w:t>
            </w:r>
            <w:r>
              <w:rPr>
                <w:rFonts w:cs="Arial"/>
                <w:bCs/>
                <w:sz w:val="20"/>
              </w:rPr>
              <w:t xml:space="preserve"> </w:t>
            </w:r>
            <w:r w:rsidR="005A6A05">
              <w:rPr>
                <w:rFonts w:cs="Arial"/>
                <w:bCs/>
                <w:sz w:val="20"/>
              </w:rPr>
              <w:t>the Christmas dinner and dance poster will be included in next month’s package.</w:t>
            </w:r>
          </w:p>
          <w:p w:rsidR="005543A6" w:rsidRDefault="005543A6" w:rsidP="00820429">
            <w:pPr>
              <w:tabs>
                <w:tab w:val="left" w:pos="360"/>
              </w:tabs>
              <w:rPr>
                <w:rFonts w:cs="Arial"/>
                <w:bCs/>
                <w:sz w:val="20"/>
              </w:rPr>
            </w:pPr>
            <w:r w:rsidRPr="00F9359F">
              <w:rPr>
                <w:rFonts w:cs="Arial"/>
                <w:bCs/>
                <w:sz w:val="20"/>
              </w:rPr>
              <w:t>●</w:t>
            </w:r>
            <w:r>
              <w:rPr>
                <w:rFonts w:cs="Arial"/>
                <w:bCs/>
                <w:sz w:val="20"/>
              </w:rPr>
              <w:t xml:space="preserve"> </w:t>
            </w:r>
            <w:r w:rsidR="005A6A05">
              <w:rPr>
                <w:rFonts w:cs="Arial"/>
                <w:bCs/>
                <w:sz w:val="20"/>
              </w:rPr>
              <w:t>Health Links: an RFP for the Business Case was done last Friday.</w:t>
            </w:r>
          </w:p>
          <w:p w:rsidR="00923CA0" w:rsidRDefault="00923CA0" w:rsidP="005A6A05">
            <w:pPr>
              <w:rPr>
                <w:rFonts w:cs="Arial"/>
                <w:b/>
                <w:sz w:val="20"/>
              </w:rPr>
            </w:pPr>
            <w:r w:rsidRPr="002E2E1F">
              <w:rPr>
                <w:rFonts w:cs="Arial"/>
                <w:b/>
                <w:sz w:val="20"/>
              </w:rPr>
              <w:t>It was moved b</w:t>
            </w:r>
            <w:r>
              <w:rPr>
                <w:rFonts w:cs="Arial"/>
                <w:b/>
                <w:sz w:val="20"/>
              </w:rPr>
              <w:t xml:space="preserve">y </w:t>
            </w:r>
            <w:r w:rsidR="005A6A05">
              <w:rPr>
                <w:rFonts w:cs="Arial"/>
                <w:b/>
                <w:sz w:val="20"/>
              </w:rPr>
              <w:t>S. Lafrance</w:t>
            </w:r>
            <w:r w:rsidR="00245CF3">
              <w:rPr>
                <w:rFonts w:cs="Arial"/>
                <w:b/>
                <w:sz w:val="20"/>
              </w:rPr>
              <w:t xml:space="preserve"> </w:t>
            </w:r>
            <w:r w:rsidRPr="002E2E1F">
              <w:rPr>
                <w:rFonts w:cs="Arial"/>
                <w:b/>
                <w:sz w:val="20"/>
              </w:rPr>
              <w:t xml:space="preserve">and seconded by </w:t>
            </w:r>
            <w:r w:rsidR="005A6A05">
              <w:rPr>
                <w:rFonts w:cs="Arial"/>
                <w:b/>
                <w:sz w:val="20"/>
              </w:rPr>
              <w:t xml:space="preserve">D. Boulanger </w:t>
            </w:r>
            <w:r>
              <w:rPr>
                <w:rFonts w:cs="Arial"/>
                <w:b/>
                <w:sz w:val="20"/>
              </w:rPr>
              <w:t>that the CEO report be accept</w:t>
            </w:r>
            <w:r w:rsidRPr="002E2E1F">
              <w:rPr>
                <w:rFonts w:cs="Arial"/>
                <w:b/>
                <w:sz w:val="20"/>
              </w:rPr>
              <w:t>ed.</w:t>
            </w:r>
          </w:p>
          <w:p w:rsidR="00164928" w:rsidRDefault="00164928" w:rsidP="005A6A05">
            <w:pPr>
              <w:rPr>
                <w:rFonts w:cs="Arial"/>
                <w:b/>
                <w:sz w:val="20"/>
              </w:rPr>
            </w:pPr>
          </w:p>
          <w:p w:rsidR="00164928" w:rsidRPr="00125A8D" w:rsidRDefault="00164928" w:rsidP="005A6A05">
            <w:pPr>
              <w:rPr>
                <w:rFonts w:cs="Arial"/>
                <w:b/>
                <w:sz w:val="20"/>
              </w:rPr>
            </w:pPr>
          </w:p>
        </w:tc>
        <w:tc>
          <w:tcPr>
            <w:tcW w:w="1134" w:type="dxa"/>
          </w:tcPr>
          <w:p w:rsidR="005543A6" w:rsidRDefault="005543A6" w:rsidP="00E36A49">
            <w:pPr>
              <w:rPr>
                <w:b/>
                <w:sz w:val="20"/>
              </w:rPr>
            </w:pPr>
          </w:p>
          <w:p w:rsidR="006A1F5E" w:rsidRDefault="006A1F5E" w:rsidP="00E36A49">
            <w:pPr>
              <w:rPr>
                <w:b/>
                <w:sz w:val="20"/>
              </w:rPr>
            </w:pPr>
          </w:p>
          <w:p w:rsidR="007E7B13" w:rsidRDefault="007E7B13" w:rsidP="00E36A49">
            <w:pPr>
              <w:rPr>
                <w:b/>
                <w:sz w:val="20"/>
              </w:rPr>
            </w:pPr>
          </w:p>
          <w:p w:rsidR="00923CA0" w:rsidRPr="00B860A6" w:rsidRDefault="00923CA0" w:rsidP="00E36A49">
            <w:pPr>
              <w:rPr>
                <w:b/>
                <w:sz w:val="20"/>
              </w:rPr>
            </w:pPr>
            <w:r>
              <w:rPr>
                <w:b/>
                <w:sz w:val="20"/>
              </w:rPr>
              <w:t>Carried</w:t>
            </w:r>
          </w:p>
        </w:tc>
      </w:tr>
      <w:tr w:rsidR="00AB35D4" w:rsidRPr="00B860A6" w:rsidTr="009C652A">
        <w:trPr>
          <w:trHeight w:val="400"/>
        </w:trPr>
        <w:tc>
          <w:tcPr>
            <w:tcW w:w="11304" w:type="dxa"/>
            <w:gridSpan w:val="2"/>
            <w:vAlign w:val="center"/>
          </w:tcPr>
          <w:p w:rsidR="00AB35D4" w:rsidRDefault="00AB35D4" w:rsidP="00AB35D4">
            <w:pPr>
              <w:tabs>
                <w:tab w:val="left" w:pos="360"/>
              </w:tabs>
              <w:rPr>
                <w:rFonts w:cs="Arial"/>
                <w:b/>
                <w:sz w:val="20"/>
              </w:rPr>
            </w:pPr>
            <w:r>
              <w:rPr>
                <w:rFonts w:cs="Arial"/>
                <w:b/>
                <w:sz w:val="20"/>
              </w:rPr>
              <w:lastRenderedPageBreak/>
              <w:t>12.  NEW BUSINESS</w:t>
            </w:r>
          </w:p>
        </w:tc>
      </w:tr>
      <w:tr w:rsidR="00AB35D4" w:rsidRPr="00B860A6" w:rsidTr="006B4DE1">
        <w:trPr>
          <w:trHeight w:val="400"/>
        </w:trPr>
        <w:tc>
          <w:tcPr>
            <w:tcW w:w="10170" w:type="dxa"/>
          </w:tcPr>
          <w:p w:rsidR="00AB35D4" w:rsidRPr="006338F5" w:rsidRDefault="00AB35D4" w:rsidP="009C652A">
            <w:pPr>
              <w:tabs>
                <w:tab w:val="left" w:pos="360"/>
              </w:tabs>
              <w:rPr>
                <w:b/>
                <w:iCs/>
                <w:sz w:val="20"/>
              </w:rPr>
            </w:pPr>
            <w:r>
              <w:rPr>
                <w:b/>
                <w:iCs/>
                <w:sz w:val="20"/>
              </w:rPr>
              <w:t>12</w:t>
            </w:r>
            <w:r w:rsidRPr="006338F5">
              <w:rPr>
                <w:b/>
                <w:iCs/>
                <w:sz w:val="20"/>
              </w:rPr>
              <w:t xml:space="preserve">.1 </w:t>
            </w:r>
            <w:r>
              <w:rPr>
                <w:b/>
                <w:iCs/>
                <w:sz w:val="20"/>
              </w:rPr>
              <w:t>GDH and Nipigon District Memorial Hospital Project Charter:</w:t>
            </w:r>
            <w:r w:rsidRPr="006338F5">
              <w:rPr>
                <w:b/>
                <w:iCs/>
                <w:sz w:val="20"/>
              </w:rPr>
              <w:t xml:space="preserve"> </w:t>
            </w:r>
          </w:p>
          <w:p w:rsidR="00AB35D4" w:rsidRDefault="00AB35D4" w:rsidP="009C652A">
            <w:pPr>
              <w:tabs>
                <w:tab w:val="left" w:pos="360"/>
              </w:tabs>
              <w:rPr>
                <w:rFonts w:cs="Arial"/>
                <w:sz w:val="20"/>
              </w:rPr>
            </w:pPr>
            <w:r w:rsidRPr="0031672F">
              <w:rPr>
                <w:rFonts w:cs="Arial"/>
                <w:sz w:val="20"/>
              </w:rPr>
              <w:t xml:space="preserve">● </w:t>
            </w:r>
            <w:r>
              <w:rPr>
                <w:rFonts w:cs="Arial"/>
                <w:sz w:val="20"/>
              </w:rPr>
              <w:t xml:space="preserve">K. Pristanski </w:t>
            </w:r>
            <w:r w:rsidR="009C652A">
              <w:rPr>
                <w:rFonts w:cs="Arial"/>
                <w:sz w:val="20"/>
              </w:rPr>
              <w:t xml:space="preserve">highlighted the template Project Charter that </w:t>
            </w:r>
            <w:r w:rsidR="00164928">
              <w:rPr>
                <w:rFonts w:cs="Arial"/>
                <w:sz w:val="20"/>
              </w:rPr>
              <w:t>is needed, in conjunction with the Business Case before submitting it to the LHIN.</w:t>
            </w:r>
          </w:p>
          <w:p w:rsidR="00AB35D4" w:rsidRDefault="00AB35D4" w:rsidP="009C652A">
            <w:pPr>
              <w:tabs>
                <w:tab w:val="left" w:pos="360"/>
              </w:tabs>
              <w:rPr>
                <w:rFonts w:cs="Arial"/>
                <w:sz w:val="20"/>
              </w:rPr>
            </w:pPr>
            <w:r>
              <w:rPr>
                <w:rFonts w:cs="Arial"/>
                <w:sz w:val="20"/>
              </w:rPr>
              <w:t xml:space="preserve">● </w:t>
            </w:r>
            <w:r w:rsidR="009C652A">
              <w:rPr>
                <w:rFonts w:cs="Arial"/>
                <w:sz w:val="20"/>
              </w:rPr>
              <w:t>It</w:t>
            </w:r>
            <w:r w:rsidR="007075C2">
              <w:rPr>
                <w:rFonts w:cs="Arial"/>
                <w:sz w:val="20"/>
              </w:rPr>
              <w:t xml:space="preserve"> was noted that one-time funds</w:t>
            </w:r>
            <w:r w:rsidR="009C652A">
              <w:rPr>
                <w:rFonts w:cs="Arial"/>
                <w:sz w:val="20"/>
              </w:rPr>
              <w:t xml:space="preserve"> of $300,000 fo</w:t>
            </w:r>
            <w:r w:rsidR="00164928">
              <w:rPr>
                <w:rFonts w:cs="Arial"/>
                <w:sz w:val="20"/>
              </w:rPr>
              <w:t>r the project would be required.  Although the Project Charter states that the one-time expenses would come from the Small Hospital Transformation Fund, the LHIN staff indicated that the one-time expenses would be covered from the savings of $150,000 per year.</w:t>
            </w:r>
          </w:p>
          <w:p w:rsidR="00AB35D4" w:rsidRDefault="00AB35D4" w:rsidP="009C652A">
            <w:pPr>
              <w:tabs>
                <w:tab w:val="left" w:pos="360"/>
              </w:tabs>
              <w:rPr>
                <w:rFonts w:cs="Arial"/>
                <w:sz w:val="20"/>
              </w:rPr>
            </w:pPr>
            <w:r>
              <w:rPr>
                <w:rFonts w:cs="Arial"/>
                <w:sz w:val="20"/>
              </w:rPr>
              <w:t xml:space="preserve">● </w:t>
            </w:r>
            <w:r w:rsidR="009C652A">
              <w:rPr>
                <w:rFonts w:cs="Arial"/>
                <w:sz w:val="20"/>
              </w:rPr>
              <w:t>D. Randa noted that the LHIN should be p</w:t>
            </w:r>
            <w:r w:rsidR="007075C2">
              <w:rPr>
                <w:rFonts w:cs="Arial"/>
                <w:sz w:val="20"/>
              </w:rPr>
              <w:t xml:space="preserve">ut on notice that they provide </w:t>
            </w:r>
            <w:r w:rsidR="009C652A">
              <w:rPr>
                <w:rFonts w:cs="Arial"/>
                <w:sz w:val="20"/>
              </w:rPr>
              <w:t xml:space="preserve">the $300,000 required before a decision is made to proceed with the amalgamation.  Such approval needs to come from the LHIN in writing.  </w:t>
            </w:r>
          </w:p>
          <w:p w:rsidR="00AB35D4" w:rsidRDefault="00AB35D4" w:rsidP="009C652A">
            <w:pPr>
              <w:tabs>
                <w:tab w:val="left" w:pos="360"/>
              </w:tabs>
              <w:rPr>
                <w:rFonts w:cs="Arial"/>
                <w:sz w:val="20"/>
              </w:rPr>
            </w:pPr>
            <w:r>
              <w:rPr>
                <w:rFonts w:cs="Arial"/>
                <w:sz w:val="20"/>
              </w:rPr>
              <w:t xml:space="preserve">● </w:t>
            </w:r>
            <w:r w:rsidR="009C652A">
              <w:rPr>
                <w:rFonts w:cs="Arial"/>
                <w:sz w:val="20"/>
              </w:rPr>
              <w:t xml:space="preserve">J. McPherson concurred that GDH needs to send a letter to the LHIN.  K. Pristanski responded that he prefers </w:t>
            </w:r>
            <w:r w:rsidR="007075C2">
              <w:rPr>
                <w:rFonts w:cs="Arial"/>
                <w:sz w:val="20"/>
              </w:rPr>
              <w:t xml:space="preserve">doing </w:t>
            </w:r>
            <w:r w:rsidR="00C91342">
              <w:rPr>
                <w:rFonts w:cs="Arial"/>
                <w:sz w:val="20"/>
              </w:rPr>
              <w:t>the Business Cas</w:t>
            </w:r>
            <w:bookmarkStart w:id="0" w:name="_GoBack"/>
            <w:bookmarkEnd w:id="0"/>
            <w:r w:rsidR="009C652A">
              <w:rPr>
                <w:rFonts w:cs="Arial"/>
                <w:sz w:val="20"/>
              </w:rPr>
              <w:t>e before sendin</w:t>
            </w:r>
            <w:r w:rsidR="00164928">
              <w:rPr>
                <w:rFonts w:cs="Arial"/>
                <w:sz w:val="20"/>
              </w:rPr>
              <w:t>g the LHIN such letter because both the one-time expense and savings are estimated at a high level review, while the Business Case will have better estimates at a more detailed review level.</w:t>
            </w:r>
          </w:p>
          <w:p w:rsidR="009C652A" w:rsidRDefault="009C652A" w:rsidP="009C652A">
            <w:pPr>
              <w:tabs>
                <w:tab w:val="left" w:pos="360"/>
              </w:tabs>
              <w:rPr>
                <w:rFonts w:cs="Arial"/>
                <w:sz w:val="20"/>
              </w:rPr>
            </w:pPr>
            <w:r>
              <w:rPr>
                <w:rFonts w:cs="Arial"/>
                <w:sz w:val="20"/>
              </w:rPr>
              <w:t>● J. McPherson responded that the LHIN needs to co</w:t>
            </w:r>
            <w:r w:rsidR="007075C2">
              <w:rPr>
                <w:rFonts w:cs="Arial"/>
                <w:sz w:val="20"/>
              </w:rPr>
              <w:t>mmit to the concept, in writing,</w:t>
            </w:r>
            <w:r>
              <w:rPr>
                <w:rFonts w:cs="Arial"/>
                <w:sz w:val="20"/>
              </w:rPr>
              <w:t xml:space="preserve"> and that they will provide the $300,000 funding required </w:t>
            </w:r>
            <w:proofErr w:type="gramStart"/>
            <w:r>
              <w:rPr>
                <w:rFonts w:cs="Arial"/>
                <w:sz w:val="20"/>
              </w:rPr>
              <w:t>to amalgamate</w:t>
            </w:r>
            <w:proofErr w:type="gramEnd"/>
            <w:r>
              <w:rPr>
                <w:rFonts w:cs="Arial"/>
                <w:sz w:val="20"/>
              </w:rPr>
              <w:t>.</w:t>
            </w:r>
          </w:p>
          <w:p w:rsidR="00E6302B" w:rsidRDefault="009C652A" w:rsidP="009C652A">
            <w:pPr>
              <w:tabs>
                <w:tab w:val="left" w:pos="360"/>
              </w:tabs>
              <w:rPr>
                <w:rFonts w:cs="Arial"/>
                <w:sz w:val="20"/>
              </w:rPr>
            </w:pPr>
            <w:r>
              <w:rPr>
                <w:rFonts w:cs="Arial"/>
                <w:sz w:val="20"/>
              </w:rPr>
              <w:t xml:space="preserve">● </w:t>
            </w:r>
            <w:r w:rsidR="00E6302B">
              <w:rPr>
                <w:rFonts w:cs="Arial"/>
                <w:sz w:val="20"/>
              </w:rPr>
              <w:t xml:space="preserve">A. Johnston reported that page 8 should state that the Boards “explore” and not “pursue”.  </w:t>
            </w:r>
          </w:p>
          <w:p w:rsidR="009C652A" w:rsidRDefault="00E6302B" w:rsidP="009C652A">
            <w:pPr>
              <w:tabs>
                <w:tab w:val="left" w:pos="360"/>
              </w:tabs>
              <w:rPr>
                <w:rFonts w:cs="Arial"/>
                <w:sz w:val="20"/>
              </w:rPr>
            </w:pPr>
            <w:r>
              <w:rPr>
                <w:rFonts w:cs="Arial"/>
                <w:sz w:val="20"/>
              </w:rPr>
              <w:t>● Some Board members feel that some things are being done and the Board is not aware of it.</w:t>
            </w:r>
          </w:p>
          <w:p w:rsidR="009C652A" w:rsidRDefault="009C652A" w:rsidP="009C652A">
            <w:pPr>
              <w:tabs>
                <w:tab w:val="left" w:pos="360"/>
              </w:tabs>
              <w:rPr>
                <w:rFonts w:cs="Arial"/>
                <w:sz w:val="20"/>
              </w:rPr>
            </w:pPr>
            <w:r>
              <w:rPr>
                <w:rFonts w:cs="Arial"/>
                <w:sz w:val="20"/>
              </w:rPr>
              <w:t xml:space="preserve">● </w:t>
            </w:r>
            <w:r w:rsidR="00E6302B" w:rsidRPr="00E6302B">
              <w:rPr>
                <w:rFonts w:cs="Arial"/>
                <w:b/>
                <w:sz w:val="20"/>
              </w:rPr>
              <w:t xml:space="preserve">The Board </w:t>
            </w:r>
            <w:r w:rsidR="007075C2">
              <w:rPr>
                <w:rFonts w:cs="Arial"/>
                <w:b/>
                <w:sz w:val="20"/>
              </w:rPr>
              <w:t>requested</w:t>
            </w:r>
            <w:r w:rsidR="00E6302B" w:rsidRPr="00E6302B">
              <w:rPr>
                <w:rFonts w:cs="Arial"/>
                <w:b/>
                <w:sz w:val="20"/>
              </w:rPr>
              <w:t xml:space="preserve"> K. Pristanski change “pursue” to “explore”.</w:t>
            </w:r>
          </w:p>
          <w:p w:rsidR="009C652A" w:rsidRDefault="009C652A" w:rsidP="009C652A">
            <w:pPr>
              <w:tabs>
                <w:tab w:val="left" w:pos="360"/>
              </w:tabs>
              <w:rPr>
                <w:rFonts w:cs="Arial"/>
                <w:sz w:val="20"/>
              </w:rPr>
            </w:pPr>
            <w:r>
              <w:rPr>
                <w:rFonts w:cs="Arial"/>
                <w:sz w:val="20"/>
              </w:rPr>
              <w:t xml:space="preserve">● </w:t>
            </w:r>
            <w:r w:rsidR="00E6302B">
              <w:rPr>
                <w:rFonts w:cs="Arial"/>
                <w:sz w:val="20"/>
              </w:rPr>
              <w:t>The Board wants to halt everything until they know if the LHIN will fund the integration.</w:t>
            </w:r>
          </w:p>
          <w:p w:rsidR="009C652A" w:rsidRDefault="009C652A" w:rsidP="009C652A">
            <w:pPr>
              <w:tabs>
                <w:tab w:val="left" w:pos="360"/>
              </w:tabs>
              <w:rPr>
                <w:rFonts w:cs="Arial"/>
                <w:sz w:val="20"/>
              </w:rPr>
            </w:pPr>
            <w:r>
              <w:rPr>
                <w:rFonts w:cs="Arial"/>
                <w:sz w:val="20"/>
              </w:rPr>
              <w:t xml:space="preserve">● </w:t>
            </w:r>
            <w:r w:rsidR="00E6302B">
              <w:rPr>
                <w:rFonts w:cs="Arial"/>
                <w:sz w:val="20"/>
              </w:rPr>
              <w:t>A lengthy discussion ensued.</w:t>
            </w:r>
          </w:p>
          <w:p w:rsidR="009C652A" w:rsidRDefault="009C652A" w:rsidP="009C652A">
            <w:pPr>
              <w:tabs>
                <w:tab w:val="left" w:pos="360"/>
              </w:tabs>
              <w:rPr>
                <w:rFonts w:cs="Arial"/>
                <w:sz w:val="20"/>
              </w:rPr>
            </w:pPr>
            <w:r>
              <w:rPr>
                <w:rFonts w:cs="Arial"/>
                <w:sz w:val="20"/>
              </w:rPr>
              <w:t xml:space="preserve">● </w:t>
            </w:r>
            <w:r w:rsidR="00D54E97">
              <w:rPr>
                <w:rFonts w:cs="Arial"/>
                <w:sz w:val="20"/>
              </w:rPr>
              <w:t xml:space="preserve">Members also noted that it is stated in one </w:t>
            </w:r>
            <w:r w:rsidR="00B065C9">
              <w:rPr>
                <w:rFonts w:cs="Arial"/>
                <w:sz w:val="20"/>
              </w:rPr>
              <w:t>section of</w:t>
            </w:r>
            <w:r w:rsidR="00D54E97">
              <w:rPr>
                <w:rFonts w:cs="Arial"/>
                <w:sz w:val="20"/>
              </w:rPr>
              <w:t xml:space="preserve"> the Project Charter that there will not be any job losses and in another section of the document it states that there will be job losses.  Board members want to know what the proper answer is.</w:t>
            </w:r>
            <w:r w:rsidR="00164928">
              <w:rPr>
                <w:rFonts w:cs="Arial"/>
                <w:sz w:val="20"/>
              </w:rPr>
              <w:t xml:space="preserve">  K. Pristanski responded that job losses would be done through attrition. </w:t>
            </w:r>
          </w:p>
          <w:p w:rsidR="00D54E97" w:rsidRDefault="00D54E97" w:rsidP="009C652A">
            <w:pPr>
              <w:tabs>
                <w:tab w:val="left" w:pos="360"/>
              </w:tabs>
              <w:rPr>
                <w:rFonts w:cs="Arial"/>
                <w:sz w:val="20"/>
              </w:rPr>
            </w:pPr>
            <w:r>
              <w:rPr>
                <w:rFonts w:cs="Arial"/>
                <w:sz w:val="20"/>
              </w:rPr>
              <w:t xml:space="preserve">● </w:t>
            </w:r>
            <w:r w:rsidR="00DE40A8">
              <w:rPr>
                <w:rFonts w:cs="Arial"/>
                <w:sz w:val="20"/>
              </w:rPr>
              <w:t>D. Randa wants to ensure that it is made clear that the LHIN will commit to $300,000.</w:t>
            </w:r>
          </w:p>
          <w:p w:rsidR="00DE40A8" w:rsidRDefault="00DE40A8" w:rsidP="009C652A">
            <w:pPr>
              <w:tabs>
                <w:tab w:val="left" w:pos="360"/>
              </w:tabs>
              <w:rPr>
                <w:rFonts w:cs="Arial"/>
                <w:sz w:val="20"/>
              </w:rPr>
            </w:pPr>
            <w:r>
              <w:rPr>
                <w:rFonts w:cs="Arial"/>
                <w:sz w:val="20"/>
              </w:rPr>
              <w:t xml:space="preserve">● </w:t>
            </w:r>
            <w:r w:rsidRPr="00DE40A8">
              <w:rPr>
                <w:rFonts w:cs="Arial"/>
                <w:b/>
                <w:sz w:val="20"/>
              </w:rPr>
              <w:t xml:space="preserve">K. Pristanski </w:t>
            </w:r>
            <w:r w:rsidR="00AC1CDE">
              <w:rPr>
                <w:rFonts w:cs="Arial"/>
                <w:b/>
                <w:sz w:val="20"/>
              </w:rPr>
              <w:t xml:space="preserve">and J. McPherson will send a letter to the LHIN Chair and the </w:t>
            </w:r>
            <w:r w:rsidRPr="00DE40A8">
              <w:rPr>
                <w:rFonts w:cs="Arial"/>
                <w:b/>
                <w:sz w:val="20"/>
              </w:rPr>
              <w:t xml:space="preserve">letter will be cc’d to </w:t>
            </w:r>
            <w:r w:rsidR="00AC1CDE">
              <w:rPr>
                <w:rFonts w:cs="Arial"/>
                <w:b/>
                <w:sz w:val="20"/>
              </w:rPr>
              <w:t>the NDMH Chair and CEO and the LHIN CEO.</w:t>
            </w:r>
          </w:p>
          <w:p w:rsidR="00AB35D4" w:rsidRPr="00DE40A8" w:rsidRDefault="00DE40A8" w:rsidP="00DE40A8">
            <w:pPr>
              <w:tabs>
                <w:tab w:val="left" w:pos="360"/>
              </w:tabs>
              <w:rPr>
                <w:rFonts w:cs="Arial"/>
                <w:sz w:val="20"/>
              </w:rPr>
            </w:pPr>
            <w:r>
              <w:rPr>
                <w:rFonts w:cs="Arial"/>
                <w:sz w:val="20"/>
              </w:rPr>
              <w:t>● J. McPherson reported that once a response from the LHIN is received, a special meeting can be arranged to further discuss this topic.  This is very lengthy and very important to discuss.</w:t>
            </w:r>
          </w:p>
        </w:tc>
        <w:tc>
          <w:tcPr>
            <w:tcW w:w="1134" w:type="dxa"/>
          </w:tcPr>
          <w:p w:rsidR="00AB35D4" w:rsidRDefault="00AB35D4" w:rsidP="00E36A49">
            <w:pPr>
              <w:rPr>
                <w:b/>
                <w:sz w:val="20"/>
              </w:rPr>
            </w:pPr>
          </w:p>
        </w:tc>
      </w:tr>
      <w:tr w:rsidR="00AB35D4" w:rsidTr="00B860A6">
        <w:trPr>
          <w:cantSplit/>
          <w:trHeight w:val="400"/>
        </w:trPr>
        <w:tc>
          <w:tcPr>
            <w:tcW w:w="11304" w:type="dxa"/>
            <w:gridSpan w:val="2"/>
            <w:vAlign w:val="center"/>
          </w:tcPr>
          <w:p w:rsidR="00AB35D4" w:rsidRDefault="00AB35D4" w:rsidP="00AB35D4">
            <w:pPr>
              <w:rPr>
                <w:rFonts w:cs="Arial"/>
                <w:b/>
                <w:sz w:val="20"/>
              </w:rPr>
            </w:pPr>
            <w:r>
              <w:rPr>
                <w:rFonts w:cs="Arial"/>
                <w:b/>
                <w:sz w:val="20"/>
              </w:rPr>
              <w:t>13.  ROUND-TABLE DISCUSSION</w:t>
            </w:r>
          </w:p>
        </w:tc>
      </w:tr>
      <w:tr w:rsidR="00AB35D4" w:rsidTr="001B103C">
        <w:trPr>
          <w:trHeight w:val="323"/>
        </w:trPr>
        <w:tc>
          <w:tcPr>
            <w:tcW w:w="10170" w:type="dxa"/>
            <w:vAlign w:val="center"/>
          </w:tcPr>
          <w:p w:rsidR="00AB35D4" w:rsidRDefault="00AB35D4" w:rsidP="00F61949">
            <w:pPr>
              <w:rPr>
                <w:rFonts w:cs="Arial"/>
                <w:bCs/>
                <w:sz w:val="20"/>
              </w:rPr>
            </w:pPr>
            <w:r w:rsidRPr="00F9359F">
              <w:rPr>
                <w:rFonts w:cs="Arial"/>
                <w:bCs/>
                <w:sz w:val="20"/>
              </w:rPr>
              <w:t>●</w:t>
            </w:r>
            <w:r>
              <w:rPr>
                <w:rFonts w:cs="Arial"/>
                <w:bCs/>
                <w:sz w:val="20"/>
              </w:rPr>
              <w:t xml:space="preserve"> </w:t>
            </w:r>
            <w:r w:rsidR="000C2815">
              <w:rPr>
                <w:rFonts w:cs="Arial"/>
                <w:bCs/>
                <w:sz w:val="20"/>
              </w:rPr>
              <w:t xml:space="preserve">D. Boulanger </w:t>
            </w:r>
            <w:r>
              <w:rPr>
                <w:rFonts w:cs="Arial"/>
                <w:bCs/>
                <w:sz w:val="20"/>
              </w:rPr>
              <w:t xml:space="preserve">noted that </w:t>
            </w:r>
            <w:r w:rsidR="000C2815">
              <w:rPr>
                <w:rFonts w:cs="Arial"/>
                <w:bCs/>
                <w:sz w:val="20"/>
              </w:rPr>
              <w:t>it was a good meeting.</w:t>
            </w:r>
          </w:p>
          <w:p w:rsidR="00AB35D4" w:rsidRPr="0056444C" w:rsidRDefault="00AB35D4" w:rsidP="000439D4">
            <w:pPr>
              <w:rPr>
                <w:rFonts w:cs="Arial"/>
                <w:bCs/>
                <w:sz w:val="20"/>
              </w:rPr>
            </w:pPr>
            <w:r w:rsidRPr="00D33A2B">
              <w:rPr>
                <w:rFonts w:cs="Arial"/>
                <w:sz w:val="20"/>
              </w:rPr>
              <w:t>●</w:t>
            </w:r>
            <w:r>
              <w:rPr>
                <w:rFonts w:cs="Arial"/>
                <w:sz w:val="20"/>
              </w:rPr>
              <w:t xml:space="preserve"> </w:t>
            </w:r>
            <w:r w:rsidR="000C2815">
              <w:rPr>
                <w:rFonts w:cs="Arial"/>
                <w:sz w:val="20"/>
              </w:rPr>
              <w:t>M. Lankin said that she is glad everyone voiced their opinion.</w:t>
            </w:r>
            <w:r>
              <w:rPr>
                <w:rFonts w:cs="Arial"/>
                <w:bCs/>
                <w:sz w:val="20"/>
              </w:rPr>
              <w:t xml:space="preserve"> </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AB35D4" w:rsidP="000439D4">
            <w:pPr>
              <w:rPr>
                <w:b/>
                <w:bCs/>
                <w:sz w:val="20"/>
              </w:rPr>
            </w:pPr>
            <w:r>
              <w:rPr>
                <w:b/>
                <w:bCs/>
                <w:sz w:val="20"/>
              </w:rPr>
              <w:t>14.  BI-MONTHLY MEETING SELF-EVALUATION:</w:t>
            </w:r>
          </w:p>
        </w:tc>
      </w:tr>
      <w:tr w:rsidR="00AB35D4" w:rsidTr="001B103C">
        <w:trPr>
          <w:trHeight w:val="386"/>
        </w:trPr>
        <w:tc>
          <w:tcPr>
            <w:tcW w:w="10170" w:type="dxa"/>
            <w:vAlign w:val="center"/>
          </w:tcPr>
          <w:p w:rsidR="00AB35D4" w:rsidRPr="00EB3EE0" w:rsidRDefault="00AB35D4" w:rsidP="00D20369">
            <w:pPr>
              <w:rPr>
                <w:rFonts w:cs="Arial"/>
                <w:bCs/>
                <w:sz w:val="20"/>
              </w:rPr>
            </w:pPr>
            <w:r>
              <w:rPr>
                <w:rFonts w:cs="Arial"/>
                <w:bCs/>
                <w:sz w:val="20"/>
              </w:rPr>
              <w:t>● Members were reminded to complete the attached self-evaluation form and return it to D. Lauzon.  The results will be reviewed at the next meeting.</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pPr>
              <w:rPr>
                <w:rFonts w:cs="Arial"/>
                <w:b/>
                <w:sz w:val="20"/>
              </w:rPr>
            </w:pPr>
            <w:r>
              <w:rPr>
                <w:rFonts w:cs="Arial"/>
                <w:b/>
                <w:sz w:val="20"/>
              </w:rPr>
              <w:t>15.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0C2815">
              <w:rPr>
                <w:b/>
                <w:sz w:val="20"/>
              </w:rPr>
              <w:t xml:space="preserve">A. Johnston </w:t>
            </w:r>
            <w:r>
              <w:rPr>
                <w:b/>
                <w:sz w:val="20"/>
              </w:rPr>
              <w:t>an</w:t>
            </w:r>
            <w:r w:rsidRPr="00061686">
              <w:rPr>
                <w:b/>
                <w:sz w:val="20"/>
              </w:rPr>
              <w:t xml:space="preserve">d seconded </w:t>
            </w:r>
            <w:r>
              <w:rPr>
                <w:b/>
                <w:sz w:val="20"/>
              </w:rPr>
              <w:t xml:space="preserve">by </w:t>
            </w:r>
            <w:r w:rsidR="000C2815">
              <w:rPr>
                <w:b/>
                <w:sz w:val="20"/>
              </w:rPr>
              <w:t xml:space="preserve">D. Boulanger </w:t>
            </w:r>
            <w:r w:rsidRPr="00061686">
              <w:rPr>
                <w:b/>
                <w:sz w:val="20"/>
              </w:rPr>
              <w:t xml:space="preserve">that the regular meeting be adjourned at </w:t>
            </w:r>
          </w:p>
          <w:p w:rsidR="00AB35D4" w:rsidRPr="00061686" w:rsidRDefault="000C2815" w:rsidP="000C2815">
            <w:pPr>
              <w:rPr>
                <w:b/>
                <w:sz w:val="20"/>
              </w:rPr>
            </w:pPr>
            <w:r>
              <w:rPr>
                <w:b/>
                <w:sz w:val="20"/>
              </w:rPr>
              <w:t>8</w:t>
            </w:r>
            <w:r w:rsidR="00AB35D4">
              <w:rPr>
                <w:b/>
                <w:sz w:val="20"/>
              </w:rPr>
              <w:t>:</w:t>
            </w:r>
            <w:r>
              <w:rPr>
                <w:b/>
                <w:sz w:val="20"/>
              </w:rPr>
              <w:t>05</w:t>
            </w:r>
            <w:r w:rsidR="00AB35D4" w:rsidRPr="00061686">
              <w:rPr>
                <w:b/>
                <w:sz w:val="20"/>
              </w:rPr>
              <w:t xml:space="preserve"> p.m.</w:t>
            </w:r>
          </w:p>
        </w:tc>
        <w:tc>
          <w:tcPr>
            <w:tcW w:w="1134" w:type="dxa"/>
          </w:tcPr>
          <w:p w:rsidR="00AB35D4" w:rsidRPr="00B860A6" w:rsidRDefault="00AB35D4">
            <w:pPr>
              <w:pStyle w:val="Heading1"/>
              <w:rPr>
                <w:bCs/>
              </w:rPr>
            </w:pPr>
          </w:p>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9"/>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C2" w:rsidRDefault="007075C2">
      <w:r>
        <w:separator/>
      </w:r>
    </w:p>
  </w:endnote>
  <w:endnote w:type="continuationSeparator" w:id="0">
    <w:p w:rsidR="007075C2" w:rsidRDefault="0070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C2" w:rsidRDefault="007075C2">
      <w:r>
        <w:separator/>
      </w:r>
    </w:p>
  </w:footnote>
  <w:footnote w:type="continuationSeparator" w:id="0">
    <w:p w:rsidR="007075C2" w:rsidRDefault="0070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C2" w:rsidRDefault="007075C2">
    <w:pPr>
      <w:pStyle w:val="Header"/>
      <w:rPr>
        <w:sz w:val="18"/>
      </w:rPr>
    </w:pPr>
    <w:r>
      <w:rPr>
        <w:sz w:val="18"/>
      </w:rPr>
      <w:t>Minutes of the</w:t>
    </w:r>
  </w:p>
  <w:p w:rsidR="007075C2" w:rsidRDefault="007075C2">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91342">
      <w:rPr>
        <w:rStyle w:val="PageNumber"/>
        <w:noProof/>
        <w:sz w:val="18"/>
      </w:rPr>
      <w:t>5</w:t>
    </w:r>
    <w:r>
      <w:rPr>
        <w:rStyle w:val="PageNumber"/>
        <w:sz w:val="18"/>
      </w:rPr>
      <w:fldChar w:fldCharType="end"/>
    </w:r>
  </w:p>
  <w:p w:rsidR="007075C2" w:rsidRDefault="007075C2">
    <w:pPr>
      <w:pStyle w:val="Header"/>
      <w:rPr>
        <w:sz w:val="18"/>
      </w:rPr>
    </w:pPr>
    <w:r>
      <w:rPr>
        <w:sz w:val="18"/>
      </w:rPr>
      <w:t>October 7, 2014</w:t>
    </w:r>
  </w:p>
  <w:p w:rsidR="007075C2" w:rsidRDefault="007075C2">
    <w:pPr>
      <w:pStyle w:val="Header"/>
      <w:tabs>
        <w:tab w:val="clear" w:pos="8640"/>
        <w:tab w:val="right" w:pos="9900"/>
      </w:tabs>
      <w:rPr>
        <w:sz w:val="18"/>
        <w:u w:val="single"/>
      </w:rPr>
    </w:pPr>
    <w:r>
      <w:rPr>
        <w:sz w:val="18"/>
        <w:u w:val="single"/>
      </w:rPr>
      <w:tab/>
    </w:r>
    <w:r>
      <w:rPr>
        <w:sz w:val="18"/>
        <w:u w:val="single"/>
      </w:rPr>
      <w:tab/>
    </w:r>
  </w:p>
  <w:p w:rsidR="007075C2" w:rsidRDefault="007075C2">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4">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8">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3">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1">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4">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9">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1">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3"/>
  </w:num>
  <w:num w:numId="3">
    <w:abstractNumId w:val="40"/>
  </w:num>
  <w:num w:numId="4">
    <w:abstractNumId w:val="12"/>
  </w:num>
  <w:num w:numId="5">
    <w:abstractNumId w:val="21"/>
  </w:num>
  <w:num w:numId="6">
    <w:abstractNumId w:val="28"/>
  </w:num>
  <w:num w:numId="7">
    <w:abstractNumId w:val="7"/>
  </w:num>
  <w:num w:numId="8">
    <w:abstractNumId w:val="23"/>
  </w:num>
  <w:num w:numId="9">
    <w:abstractNumId w:val="5"/>
  </w:num>
  <w:num w:numId="10">
    <w:abstractNumId w:val="1"/>
  </w:num>
  <w:num w:numId="11">
    <w:abstractNumId w:val="24"/>
  </w:num>
  <w:num w:numId="12">
    <w:abstractNumId w:val="16"/>
  </w:num>
  <w:num w:numId="13">
    <w:abstractNumId w:val="19"/>
  </w:num>
  <w:num w:numId="14">
    <w:abstractNumId w:val="18"/>
  </w:num>
  <w:num w:numId="15">
    <w:abstractNumId w:val="11"/>
  </w:num>
  <w:num w:numId="16">
    <w:abstractNumId w:val="32"/>
  </w:num>
  <w:num w:numId="17">
    <w:abstractNumId w:val="34"/>
  </w:num>
  <w:num w:numId="18">
    <w:abstractNumId w:val="37"/>
  </w:num>
  <w:num w:numId="19">
    <w:abstractNumId w:val="13"/>
  </w:num>
  <w:num w:numId="20">
    <w:abstractNumId w:val="42"/>
  </w:num>
  <w:num w:numId="21">
    <w:abstractNumId w:val="36"/>
  </w:num>
  <w:num w:numId="22">
    <w:abstractNumId w:val="27"/>
  </w:num>
  <w:num w:numId="23">
    <w:abstractNumId w:val="43"/>
  </w:num>
  <w:num w:numId="24">
    <w:abstractNumId w:val="41"/>
  </w:num>
  <w:num w:numId="25">
    <w:abstractNumId w:val="39"/>
  </w:num>
  <w:num w:numId="26">
    <w:abstractNumId w:val="25"/>
  </w:num>
  <w:num w:numId="27">
    <w:abstractNumId w:val="31"/>
  </w:num>
  <w:num w:numId="28">
    <w:abstractNumId w:val="44"/>
  </w:num>
  <w:num w:numId="29">
    <w:abstractNumId w:val="0"/>
  </w:num>
  <w:num w:numId="30">
    <w:abstractNumId w:val="26"/>
  </w:num>
  <w:num w:numId="31">
    <w:abstractNumId w:val="30"/>
  </w:num>
  <w:num w:numId="32">
    <w:abstractNumId w:val="8"/>
  </w:num>
  <w:num w:numId="33">
    <w:abstractNumId w:val="4"/>
  </w:num>
  <w:num w:numId="34">
    <w:abstractNumId w:val="2"/>
  </w:num>
  <w:num w:numId="35">
    <w:abstractNumId w:val="45"/>
  </w:num>
  <w:num w:numId="36">
    <w:abstractNumId w:val="9"/>
  </w:num>
  <w:num w:numId="37">
    <w:abstractNumId w:val="33"/>
  </w:num>
  <w:num w:numId="38">
    <w:abstractNumId w:val="17"/>
  </w:num>
  <w:num w:numId="39">
    <w:abstractNumId w:val="15"/>
  </w:num>
  <w:num w:numId="40">
    <w:abstractNumId w:val="38"/>
  </w:num>
  <w:num w:numId="41">
    <w:abstractNumId w:val="14"/>
  </w:num>
  <w:num w:numId="42">
    <w:abstractNumId w:val="6"/>
  </w:num>
  <w:num w:numId="43">
    <w:abstractNumId w:val="29"/>
  </w:num>
  <w:num w:numId="44">
    <w:abstractNumId w:val="35"/>
  </w:num>
  <w:num w:numId="45">
    <w:abstractNumId w:val="1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EF0"/>
    <w:rsid w:val="000022CF"/>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FEA"/>
    <w:rsid w:val="00031698"/>
    <w:rsid w:val="000336FA"/>
    <w:rsid w:val="00033F39"/>
    <w:rsid w:val="00034CEB"/>
    <w:rsid w:val="00035248"/>
    <w:rsid w:val="000369B1"/>
    <w:rsid w:val="00036E6B"/>
    <w:rsid w:val="000370D2"/>
    <w:rsid w:val="00037701"/>
    <w:rsid w:val="00040737"/>
    <w:rsid w:val="00041778"/>
    <w:rsid w:val="00041B9D"/>
    <w:rsid w:val="00042BC6"/>
    <w:rsid w:val="000439D4"/>
    <w:rsid w:val="000443DD"/>
    <w:rsid w:val="000450D6"/>
    <w:rsid w:val="000459D6"/>
    <w:rsid w:val="000461E3"/>
    <w:rsid w:val="00046EA7"/>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1B7"/>
    <w:rsid w:val="000C34F0"/>
    <w:rsid w:val="000C3846"/>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629B"/>
    <w:rsid w:val="000D6591"/>
    <w:rsid w:val="000D69D7"/>
    <w:rsid w:val="000D6EC2"/>
    <w:rsid w:val="000D70B6"/>
    <w:rsid w:val="000D72E8"/>
    <w:rsid w:val="000E0B68"/>
    <w:rsid w:val="000E0E92"/>
    <w:rsid w:val="000E19AA"/>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4C9C"/>
    <w:rsid w:val="00105440"/>
    <w:rsid w:val="00105BB6"/>
    <w:rsid w:val="0010629B"/>
    <w:rsid w:val="0010640D"/>
    <w:rsid w:val="0010691E"/>
    <w:rsid w:val="00106A3A"/>
    <w:rsid w:val="001070C4"/>
    <w:rsid w:val="001071EB"/>
    <w:rsid w:val="00107746"/>
    <w:rsid w:val="00110813"/>
    <w:rsid w:val="00110A53"/>
    <w:rsid w:val="00110E20"/>
    <w:rsid w:val="00111A25"/>
    <w:rsid w:val="00111E4C"/>
    <w:rsid w:val="00112413"/>
    <w:rsid w:val="001126B3"/>
    <w:rsid w:val="00113A65"/>
    <w:rsid w:val="00114003"/>
    <w:rsid w:val="00114700"/>
    <w:rsid w:val="001155F1"/>
    <w:rsid w:val="00115F94"/>
    <w:rsid w:val="0011625F"/>
    <w:rsid w:val="00116455"/>
    <w:rsid w:val="00116A52"/>
    <w:rsid w:val="00120C48"/>
    <w:rsid w:val="001213AF"/>
    <w:rsid w:val="00122A6A"/>
    <w:rsid w:val="001230C0"/>
    <w:rsid w:val="0012344E"/>
    <w:rsid w:val="001239D7"/>
    <w:rsid w:val="00123DBD"/>
    <w:rsid w:val="00124074"/>
    <w:rsid w:val="001244A3"/>
    <w:rsid w:val="00124B00"/>
    <w:rsid w:val="00124E20"/>
    <w:rsid w:val="00125A8D"/>
    <w:rsid w:val="00125B05"/>
    <w:rsid w:val="00125B45"/>
    <w:rsid w:val="00125F35"/>
    <w:rsid w:val="00126648"/>
    <w:rsid w:val="00126D92"/>
    <w:rsid w:val="001274B4"/>
    <w:rsid w:val="001278A8"/>
    <w:rsid w:val="00127A38"/>
    <w:rsid w:val="001305F0"/>
    <w:rsid w:val="00130683"/>
    <w:rsid w:val="00130AEE"/>
    <w:rsid w:val="001317F6"/>
    <w:rsid w:val="00131B70"/>
    <w:rsid w:val="00131C9F"/>
    <w:rsid w:val="001326A3"/>
    <w:rsid w:val="00132798"/>
    <w:rsid w:val="00132C78"/>
    <w:rsid w:val="00134111"/>
    <w:rsid w:val="00134AD4"/>
    <w:rsid w:val="00135D64"/>
    <w:rsid w:val="00135EA1"/>
    <w:rsid w:val="00136132"/>
    <w:rsid w:val="0013663B"/>
    <w:rsid w:val="00136692"/>
    <w:rsid w:val="00137890"/>
    <w:rsid w:val="001402D4"/>
    <w:rsid w:val="00141A4A"/>
    <w:rsid w:val="00142038"/>
    <w:rsid w:val="00143776"/>
    <w:rsid w:val="00143A3E"/>
    <w:rsid w:val="00143DE2"/>
    <w:rsid w:val="00143FD7"/>
    <w:rsid w:val="00144401"/>
    <w:rsid w:val="001449ED"/>
    <w:rsid w:val="001454F0"/>
    <w:rsid w:val="00145600"/>
    <w:rsid w:val="00145B1F"/>
    <w:rsid w:val="00146AE7"/>
    <w:rsid w:val="00151392"/>
    <w:rsid w:val="00151B0F"/>
    <w:rsid w:val="00152CCB"/>
    <w:rsid w:val="001530E7"/>
    <w:rsid w:val="0015334E"/>
    <w:rsid w:val="00153B43"/>
    <w:rsid w:val="00153D9E"/>
    <w:rsid w:val="00153F0B"/>
    <w:rsid w:val="00153F1C"/>
    <w:rsid w:val="001550A1"/>
    <w:rsid w:val="00155325"/>
    <w:rsid w:val="001555E0"/>
    <w:rsid w:val="001555E7"/>
    <w:rsid w:val="00155BFA"/>
    <w:rsid w:val="00156784"/>
    <w:rsid w:val="00156953"/>
    <w:rsid w:val="001573E5"/>
    <w:rsid w:val="00161E1F"/>
    <w:rsid w:val="00163360"/>
    <w:rsid w:val="00163CA2"/>
    <w:rsid w:val="00163E82"/>
    <w:rsid w:val="00164928"/>
    <w:rsid w:val="00164CD7"/>
    <w:rsid w:val="00164F20"/>
    <w:rsid w:val="001656DB"/>
    <w:rsid w:val="00165CEC"/>
    <w:rsid w:val="00166D8F"/>
    <w:rsid w:val="00166F21"/>
    <w:rsid w:val="001677B8"/>
    <w:rsid w:val="00170022"/>
    <w:rsid w:val="00170352"/>
    <w:rsid w:val="0017087F"/>
    <w:rsid w:val="001708B1"/>
    <w:rsid w:val="0017104C"/>
    <w:rsid w:val="001710B6"/>
    <w:rsid w:val="001713B2"/>
    <w:rsid w:val="00172FB3"/>
    <w:rsid w:val="001731BA"/>
    <w:rsid w:val="00173AA4"/>
    <w:rsid w:val="00174032"/>
    <w:rsid w:val="00175121"/>
    <w:rsid w:val="00175499"/>
    <w:rsid w:val="00175FB8"/>
    <w:rsid w:val="00176CBF"/>
    <w:rsid w:val="00177D63"/>
    <w:rsid w:val="00181287"/>
    <w:rsid w:val="0018133F"/>
    <w:rsid w:val="00181577"/>
    <w:rsid w:val="00181622"/>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FAB"/>
    <w:rsid w:val="0019693A"/>
    <w:rsid w:val="00197CDA"/>
    <w:rsid w:val="00197D95"/>
    <w:rsid w:val="001A024B"/>
    <w:rsid w:val="001A10C4"/>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C57"/>
    <w:rsid w:val="001B7101"/>
    <w:rsid w:val="001B77EA"/>
    <w:rsid w:val="001B797C"/>
    <w:rsid w:val="001C0284"/>
    <w:rsid w:val="001C0962"/>
    <w:rsid w:val="001C0DD5"/>
    <w:rsid w:val="001C0F9B"/>
    <w:rsid w:val="001C1463"/>
    <w:rsid w:val="001C1FDC"/>
    <w:rsid w:val="001C2074"/>
    <w:rsid w:val="001C2085"/>
    <w:rsid w:val="001C257C"/>
    <w:rsid w:val="001C3228"/>
    <w:rsid w:val="001C3581"/>
    <w:rsid w:val="001C38C5"/>
    <w:rsid w:val="001C3D84"/>
    <w:rsid w:val="001C409F"/>
    <w:rsid w:val="001C42B8"/>
    <w:rsid w:val="001C4ADA"/>
    <w:rsid w:val="001C795B"/>
    <w:rsid w:val="001D0111"/>
    <w:rsid w:val="001D1CC6"/>
    <w:rsid w:val="001D1D14"/>
    <w:rsid w:val="001D246C"/>
    <w:rsid w:val="001D24D6"/>
    <w:rsid w:val="001D2C20"/>
    <w:rsid w:val="001D2D4C"/>
    <w:rsid w:val="001D30E8"/>
    <w:rsid w:val="001D3203"/>
    <w:rsid w:val="001D34F8"/>
    <w:rsid w:val="001D3E86"/>
    <w:rsid w:val="001D40F8"/>
    <w:rsid w:val="001D46C9"/>
    <w:rsid w:val="001D58C3"/>
    <w:rsid w:val="001D61B1"/>
    <w:rsid w:val="001D6F21"/>
    <w:rsid w:val="001D70AC"/>
    <w:rsid w:val="001E0865"/>
    <w:rsid w:val="001E0F0F"/>
    <w:rsid w:val="001E1BFB"/>
    <w:rsid w:val="001E254F"/>
    <w:rsid w:val="001E27F3"/>
    <w:rsid w:val="001E2851"/>
    <w:rsid w:val="001E3AFF"/>
    <w:rsid w:val="001E3F73"/>
    <w:rsid w:val="001E4DD1"/>
    <w:rsid w:val="001E5630"/>
    <w:rsid w:val="001E57CF"/>
    <w:rsid w:val="001E5FE0"/>
    <w:rsid w:val="001E73FC"/>
    <w:rsid w:val="001E7BEF"/>
    <w:rsid w:val="001F00D1"/>
    <w:rsid w:val="001F05F7"/>
    <w:rsid w:val="001F090C"/>
    <w:rsid w:val="001F1886"/>
    <w:rsid w:val="001F1C3D"/>
    <w:rsid w:val="001F2148"/>
    <w:rsid w:val="001F272D"/>
    <w:rsid w:val="001F2876"/>
    <w:rsid w:val="001F3077"/>
    <w:rsid w:val="001F5CCF"/>
    <w:rsid w:val="001F5E35"/>
    <w:rsid w:val="001F7149"/>
    <w:rsid w:val="001F7D55"/>
    <w:rsid w:val="001F7E37"/>
    <w:rsid w:val="0020044A"/>
    <w:rsid w:val="002007C9"/>
    <w:rsid w:val="00200D38"/>
    <w:rsid w:val="002017D6"/>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201FC"/>
    <w:rsid w:val="002208D6"/>
    <w:rsid w:val="00222204"/>
    <w:rsid w:val="002234AD"/>
    <w:rsid w:val="00224A8F"/>
    <w:rsid w:val="00224D1D"/>
    <w:rsid w:val="00225CAB"/>
    <w:rsid w:val="00226430"/>
    <w:rsid w:val="00226533"/>
    <w:rsid w:val="00226B06"/>
    <w:rsid w:val="002273F9"/>
    <w:rsid w:val="00227DF5"/>
    <w:rsid w:val="00230015"/>
    <w:rsid w:val="0023007C"/>
    <w:rsid w:val="00230770"/>
    <w:rsid w:val="00230CFF"/>
    <w:rsid w:val="002325B9"/>
    <w:rsid w:val="00232FEA"/>
    <w:rsid w:val="0023301D"/>
    <w:rsid w:val="002332FE"/>
    <w:rsid w:val="002346C8"/>
    <w:rsid w:val="0023599D"/>
    <w:rsid w:val="0023695B"/>
    <w:rsid w:val="002370FB"/>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3A1"/>
    <w:rsid w:val="00244C1B"/>
    <w:rsid w:val="00245AF9"/>
    <w:rsid w:val="00245CF3"/>
    <w:rsid w:val="00245FF6"/>
    <w:rsid w:val="0024733D"/>
    <w:rsid w:val="0024733E"/>
    <w:rsid w:val="00247586"/>
    <w:rsid w:val="00247B41"/>
    <w:rsid w:val="0025005C"/>
    <w:rsid w:val="00250567"/>
    <w:rsid w:val="00250785"/>
    <w:rsid w:val="0025119D"/>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AC6"/>
    <w:rsid w:val="00274A2A"/>
    <w:rsid w:val="002756D0"/>
    <w:rsid w:val="00275C48"/>
    <w:rsid w:val="002761D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43F"/>
    <w:rsid w:val="002928B6"/>
    <w:rsid w:val="002934D4"/>
    <w:rsid w:val="002935B4"/>
    <w:rsid w:val="00294F09"/>
    <w:rsid w:val="00295065"/>
    <w:rsid w:val="00295EBF"/>
    <w:rsid w:val="00296957"/>
    <w:rsid w:val="00296B68"/>
    <w:rsid w:val="00296D25"/>
    <w:rsid w:val="00297CB5"/>
    <w:rsid w:val="002A4A5E"/>
    <w:rsid w:val="002A523B"/>
    <w:rsid w:val="002A55F9"/>
    <w:rsid w:val="002A6621"/>
    <w:rsid w:val="002A6B02"/>
    <w:rsid w:val="002B019D"/>
    <w:rsid w:val="002B078F"/>
    <w:rsid w:val="002B08E8"/>
    <w:rsid w:val="002B0ECA"/>
    <w:rsid w:val="002B2197"/>
    <w:rsid w:val="002B258E"/>
    <w:rsid w:val="002B34E0"/>
    <w:rsid w:val="002B3A95"/>
    <w:rsid w:val="002B3FB2"/>
    <w:rsid w:val="002B486E"/>
    <w:rsid w:val="002B48A1"/>
    <w:rsid w:val="002B490D"/>
    <w:rsid w:val="002B607A"/>
    <w:rsid w:val="002B6177"/>
    <w:rsid w:val="002B661F"/>
    <w:rsid w:val="002B6B23"/>
    <w:rsid w:val="002B725B"/>
    <w:rsid w:val="002B774B"/>
    <w:rsid w:val="002B77AB"/>
    <w:rsid w:val="002C02A5"/>
    <w:rsid w:val="002C0D5C"/>
    <w:rsid w:val="002C0DB7"/>
    <w:rsid w:val="002C0F1A"/>
    <w:rsid w:val="002C1041"/>
    <w:rsid w:val="002C13FD"/>
    <w:rsid w:val="002C36AC"/>
    <w:rsid w:val="002C3D54"/>
    <w:rsid w:val="002C3E78"/>
    <w:rsid w:val="002C4775"/>
    <w:rsid w:val="002C4DF2"/>
    <w:rsid w:val="002C566F"/>
    <w:rsid w:val="002C5C27"/>
    <w:rsid w:val="002C60A9"/>
    <w:rsid w:val="002C6451"/>
    <w:rsid w:val="002C6F1D"/>
    <w:rsid w:val="002C7274"/>
    <w:rsid w:val="002C7B08"/>
    <w:rsid w:val="002D0803"/>
    <w:rsid w:val="002D1828"/>
    <w:rsid w:val="002D25E9"/>
    <w:rsid w:val="002D2799"/>
    <w:rsid w:val="002D3D1C"/>
    <w:rsid w:val="002D4405"/>
    <w:rsid w:val="002D4C04"/>
    <w:rsid w:val="002D4D16"/>
    <w:rsid w:val="002D4FB2"/>
    <w:rsid w:val="002D573D"/>
    <w:rsid w:val="002D600A"/>
    <w:rsid w:val="002D6BDA"/>
    <w:rsid w:val="002D6F01"/>
    <w:rsid w:val="002D73C7"/>
    <w:rsid w:val="002D74B4"/>
    <w:rsid w:val="002D7937"/>
    <w:rsid w:val="002E057C"/>
    <w:rsid w:val="002E0C1C"/>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771C"/>
    <w:rsid w:val="002F77B1"/>
    <w:rsid w:val="00300371"/>
    <w:rsid w:val="0030212E"/>
    <w:rsid w:val="00302B4B"/>
    <w:rsid w:val="00302D48"/>
    <w:rsid w:val="003030D8"/>
    <w:rsid w:val="00303402"/>
    <w:rsid w:val="00303C88"/>
    <w:rsid w:val="00305253"/>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34F3"/>
    <w:rsid w:val="00323795"/>
    <w:rsid w:val="00323996"/>
    <w:rsid w:val="003241E0"/>
    <w:rsid w:val="003241ED"/>
    <w:rsid w:val="003247CF"/>
    <w:rsid w:val="00325802"/>
    <w:rsid w:val="00325E61"/>
    <w:rsid w:val="00326394"/>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360C"/>
    <w:rsid w:val="00343BBC"/>
    <w:rsid w:val="00343C68"/>
    <w:rsid w:val="00343D1D"/>
    <w:rsid w:val="00344BB1"/>
    <w:rsid w:val="00345285"/>
    <w:rsid w:val="00345EE8"/>
    <w:rsid w:val="00345F2A"/>
    <w:rsid w:val="00346B9C"/>
    <w:rsid w:val="00346BE7"/>
    <w:rsid w:val="00347E1B"/>
    <w:rsid w:val="0035030D"/>
    <w:rsid w:val="00351315"/>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53A"/>
    <w:rsid w:val="00370A7D"/>
    <w:rsid w:val="0037168A"/>
    <w:rsid w:val="00371E53"/>
    <w:rsid w:val="003720CD"/>
    <w:rsid w:val="00372481"/>
    <w:rsid w:val="00372CEF"/>
    <w:rsid w:val="00372D05"/>
    <w:rsid w:val="00373499"/>
    <w:rsid w:val="00373591"/>
    <w:rsid w:val="00373959"/>
    <w:rsid w:val="00374798"/>
    <w:rsid w:val="00375BA5"/>
    <w:rsid w:val="0037615B"/>
    <w:rsid w:val="0037710A"/>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F30"/>
    <w:rsid w:val="00397673"/>
    <w:rsid w:val="003978A6"/>
    <w:rsid w:val="003A0D4E"/>
    <w:rsid w:val="003A1C4C"/>
    <w:rsid w:val="003A2177"/>
    <w:rsid w:val="003A4CBA"/>
    <w:rsid w:val="003A4DEE"/>
    <w:rsid w:val="003A51C4"/>
    <w:rsid w:val="003A6C23"/>
    <w:rsid w:val="003A7329"/>
    <w:rsid w:val="003B0F0D"/>
    <w:rsid w:val="003B1494"/>
    <w:rsid w:val="003B1F13"/>
    <w:rsid w:val="003B213D"/>
    <w:rsid w:val="003B2B5B"/>
    <w:rsid w:val="003B2FCC"/>
    <w:rsid w:val="003B305A"/>
    <w:rsid w:val="003B3C82"/>
    <w:rsid w:val="003B4608"/>
    <w:rsid w:val="003B5A9C"/>
    <w:rsid w:val="003B6947"/>
    <w:rsid w:val="003B6B46"/>
    <w:rsid w:val="003B6F48"/>
    <w:rsid w:val="003C07B2"/>
    <w:rsid w:val="003C139D"/>
    <w:rsid w:val="003C3252"/>
    <w:rsid w:val="003C32C2"/>
    <w:rsid w:val="003C3306"/>
    <w:rsid w:val="003C3540"/>
    <w:rsid w:val="003C3A02"/>
    <w:rsid w:val="003C3DBC"/>
    <w:rsid w:val="003C6487"/>
    <w:rsid w:val="003D0113"/>
    <w:rsid w:val="003D1D90"/>
    <w:rsid w:val="003D21D0"/>
    <w:rsid w:val="003D2963"/>
    <w:rsid w:val="003D3066"/>
    <w:rsid w:val="003D3DE8"/>
    <w:rsid w:val="003D4225"/>
    <w:rsid w:val="003D4A16"/>
    <w:rsid w:val="003D6456"/>
    <w:rsid w:val="003E064C"/>
    <w:rsid w:val="003E16CE"/>
    <w:rsid w:val="003E2858"/>
    <w:rsid w:val="003E2DE9"/>
    <w:rsid w:val="003E327B"/>
    <w:rsid w:val="003E3641"/>
    <w:rsid w:val="003E3D46"/>
    <w:rsid w:val="003E41F6"/>
    <w:rsid w:val="003E5510"/>
    <w:rsid w:val="003E596B"/>
    <w:rsid w:val="003E5CA5"/>
    <w:rsid w:val="003E6159"/>
    <w:rsid w:val="003E686B"/>
    <w:rsid w:val="003E71C7"/>
    <w:rsid w:val="003F0017"/>
    <w:rsid w:val="003F0664"/>
    <w:rsid w:val="003F1CE0"/>
    <w:rsid w:val="003F282B"/>
    <w:rsid w:val="003F36C6"/>
    <w:rsid w:val="003F36DC"/>
    <w:rsid w:val="003F3CC2"/>
    <w:rsid w:val="003F4DC0"/>
    <w:rsid w:val="003F6192"/>
    <w:rsid w:val="003F65B0"/>
    <w:rsid w:val="003F67CB"/>
    <w:rsid w:val="003F7111"/>
    <w:rsid w:val="003F7375"/>
    <w:rsid w:val="003F78B3"/>
    <w:rsid w:val="00400A0A"/>
    <w:rsid w:val="004010BE"/>
    <w:rsid w:val="00401EC6"/>
    <w:rsid w:val="0040298E"/>
    <w:rsid w:val="00402DCF"/>
    <w:rsid w:val="00403268"/>
    <w:rsid w:val="00403673"/>
    <w:rsid w:val="00405A53"/>
    <w:rsid w:val="004076E9"/>
    <w:rsid w:val="00410401"/>
    <w:rsid w:val="00411132"/>
    <w:rsid w:val="004126B7"/>
    <w:rsid w:val="0041299B"/>
    <w:rsid w:val="00412AF2"/>
    <w:rsid w:val="004147F5"/>
    <w:rsid w:val="00414869"/>
    <w:rsid w:val="00415270"/>
    <w:rsid w:val="004159C5"/>
    <w:rsid w:val="004165D3"/>
    <w:rsid w:val="00416A5A"/>
    <w:rsid w:val="0041705E"/>
    <w:rsid w:val="00417060"/>
    <w:rsid w:val="00422903"/>
    <w:rsid w:val="00422C97"/>
    <w:rsid w:val="00423C02"/>
    <w:rsid w:val="0042428F"/>
    <w:rsid w:val="004246F2"/>
    <w:rsid w:val="0042596A"/>
    <w:rsid w:val="004260E2"/>
    <w:rsid w:val="00426B99"/>
    <w:rsid w:val="0042725D"/>
    <w:rsid w:val="004272EF"/>
    <w:rsid w:val="00430745"/>
    <w:rsid w:val="004308A7"/>
    <w:rsid w:val="00430D78"/>
    <w:rsid w:val="0043211A"/>
    <w:rsid w:val="00432705"/>
    <w:rsid w:val="00432E35"/>
    <w:rsid w:val="004339E3"/>
    <w:rsid w:val="00434891"/>
    <w:rsid w:val="0043508D"/>
    <w:rsid w:val="00435348"/>
    <w:rsid w:val="00436ACC"/>
    <w:rsid w:val="00437271"/>
    <w:rsid w:val="00440233"/>
    <w:rsid w:val="00441026"/>
    <w:rsid w:val="004423FC"/>
    <w:rsid w:val="004436EC"/>
    <w:rsid w:val="0044409F"/>
    <w:rsid w:val="00444F2D"/>
    <w:rsid w:val="004463FF"/>
    <w:rsid w:val="004473D1"/>
    <w:rsid w:val="00450073"/>
    <w:rsid w:val="0045020C"/>
    <w:rsid w:val="00450562"/>
    <w:rsid w:val="00450A3B"/>
    <w:rsid w:val="00450EF1"/>
    <w:rsid w:val="00451E7A"/>
    <w:rsid w:val="004524CE"/>
    <w:rsid w:val="00453144"/>
    <w:rsid w:val="004547CE"/>
    <w:rsid w:val="0045483F"/>
    <w:rsid w:val="00455A37"/>
    <w:rsid w:val="00455F65"/>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831"/>
    <w:rsid w:val="004715A9"/>
    <w:rsid w:val="00472295"/>
    <w:rsid w:val="00472617"/>
    <w:rsid w:val="00472762"/>
    <w:rsid w:val="004731B7"/>
    <w:rsid w:val="00473B34"/>
    <w:rsid w:val="00477004"/>
    <w:rsid w:val="004804C7"/>
    <w:rsid w:val="004808E2"/>
    <w:rsid w:val="00480E55"/>
    <w:rsid w:val="00481505"/>
    <w:rsid w:val="004818E4"/>
    <w:rsid w:val="0048231A"/>
    <w:rsid w:val="004826AE"/>
    <w:rsid w:val="004827D2"/>
    <w:rsid w:val="004832BE"/>
    <w:rsid w:val="004835F1"/>
    <w:rsid w:val="004837A0"/>
    <w:rsid w:val="004845A5"/>
    <w:rsid w:val="00484AAA"/>
    <w:rsid w:val="00484D3C"/>
    <w:rsid w:val="00485D82"/>
    <w:rsid w:val="00486233"/>
    <w:rsid w:val="00487136"/>
    <w:rsid w:val="00490F88"/>
    <w:rsid w:val="00491064"/>
    <w:rsid w:val="00492380"/>
    <w:rsid w:val="0049264E"/>
    <w:rsid w:val="0049350E"/>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46E8"/>
    <w:rsid w:val="004A505B"/>
    <w:rsid w:val="004A5EB4"/>
    <w:rsid w:val="004A6880"/>
    <w:rsid w:val="004B0026"/>
    <w:rsid w:val="004B032D"/>
    <w:rsid w:val="004B12EC"/>
    <w:rsid w:val="004B15FF"/>
    <w:rsid w:val="004B2048"/>
    <w:rsid w:val="004B2D80"/>
    <w:rsid w:val="004B2F0D"/>
    <w:rsid w:val="004B3B6E"/>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51E"/>
    <w:rsid w:val="004D3650"/>
    <w:rsid w:val="004D3F2B"/>
    <w:rsid w:val="004D4D5C"/>
    <w:rsid w:val="004D524F"/>
    <w:rsid w:val="004D6055"/>
    <w:rsid w:val="004D6FFE"/>
    <w:rsid w:val="004E0A71"/>
    <w:rsid w:val="004E1551"/>
    <w:rsid w:val="004E160C"/>
    <w:rsid w:val="004E1FE6"/>
    <w:rsid w:val="004E432B"/>
    <w:rsid w:val="004E59E9"/>
    <w:rsid w:val="004E6328"/>
    <w:rsid w:val="004E66F9"/>
    <w:rsid w:val="004E6741"/>
    <w:rsid w:val="004E70B7"/>
    <w:rsid w:val="004E7358"/>
    <w:rsid w:val="004E7742"/>
    <w:rsid w:val="004E7AE4"/>
    <w:rsid w:val="004E7AFF"/>
    <w:rsid w:val="004E7B4D"/>
    <w:rsid w:val="004F0513"/>
    <w:rsid w:val="004F10B1"/>
    <w:rsid w:val="004F124E"/>
    <w:rsid w:val="004F1838"/>
    <w:rsid w:val="004F5022"/>
    <w:rsid w:val="004F71F1"/>
    <w:rsid w:val="004F73F9"/>
    <w:rsid w:val="00501502"/>
    <w:rsid w:val="00501524"/>
    <w:rsid w:val="00501BB1"/>
    <w:rsid w:val="00502215"/>
    <w:rsid w:val="0050247E"/>
    <w:rsid w:val="00502DD3"/>
    <w:rsid w:val="00504610"/>
    <w:rsid w:val="00504E7C"/>
    <w:rsid w:val="00504FA1"/>
    <w:rsid w:val="005051C2"/>
    <w:rsid w:val="00505998"/>
    <w:rsid w:val="00505F58"/>
    <w:rsid w:val="005074B4"/>
    <w:rsid w:val="00507709"/>
    <w:rsid w:val="00511C64"/>
    <w:rsid w:val="00511D62"/>
    <w:rsid w:val="00511D72"/>
    <w:rsid w:val="00511E41"/>
    <w:rsid w:val="00513963"/>
    <w:rsid w:val="00513CD5"/>
    <w:rsid w:val="005141F3"/>
    <w:rsid w:val="0051436C"/>
    <w:rsid w:val="005153CD"/>
    <w:rsid w:val="0051566B"/>
    <w:rsid w:val="00515FA5"/>
    <w:rsid w:val="005165A2"/>
    <w:rsid w:val="0052186A"/>
    <w:rsid w:val="00523235"/>
    <w:rsid w:val="00523A1D"/>
    <w:rsid w:val="005258CD"/>
    <w:rsid w:val="005260A4"/>
    <w:rsid w:val="00526147"/>
    <w:rsid w:val="00526FB8"/>
    <w:rsid w:val="00527AE9"/>
    <w:rsid w:val="00527CEB"/>
    <w:rsid w:val="005307A4"/>
    <w:rsid w:val="00530A3F"/>
    <w:rsid w:val="00534023"/>
    <w:rsid w:val="00534160"/>
    <w:rsid w:val="005344C3"/>
    <w:rsid w:val="00534996"/>
    <w:rsid w:val="00534BE3"/>
    <w:rsid w:val="0053583F"/>
    <w:rsid w:val="00535BAC"/>
    <w:rsid w:val="0053612D"/>
    <w:rsid w:val="00536529"/>
    <w:rsid w:val="00540D1F"/>
    <w:rsid w:val="00541AB5"/>
    <w:rsid w:val="00543275"/>
    <w:rsid w:val="00544EF9"/>
    <w:rsid w:val="00545B9B"/>
    <w:rsid w:val="00545F02"/>
    <w:rsid w:val="005463CA"/>
    <w:rsid w:val="0054670B"/>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D40"/>
    <w:rsid w:val="00557E8E"/>
    <w:rsid w:val="00560E20"/>
    <w:rsid w:val="00560E89"/>
    <w:rsid w:val="00562069"/>
    <w:rsid w:val="00562385"/>
    <w:rsid w:val="00564032"/>
    <w:rsid w:val="00564206"/>
    <w:rsid w:val="0056444C"/>
    <w:rsid w:val="005645CD"/>
    <w:rsid w:val="00564AB3"/>
    <w:rsid w:val="0056517E"/>
    <w:rsid w:val="00565707"/>
    <w:rsid w:val="00565845"/>
    <w:rsid w:val="00565A26"/>
    <w:rsid w:val="005660E8"/>
    <w:rsid w:val="005671A4"/>
    <w:rsid w:val="00570086"/>
    <w:rsid w:val="005705AD"/>
    <w:rsid w:val="00572808"/>
    <w:rsid w:val="00572D69"/>
    <w:rsid w:val="00573841"/>
    <w:rsid w:val="00573E8D"/>
    <w:rsid w:val="00574DC6"/>
    <w:rsid w:val="005759BF"/>
    <w:rsid w:val="00575CD0"/>
    <w:rsid w:val="00577426"/>
    <w:rsid w:val="00577E02"/>
    <w:rsid w:val="005803F3"/>
    <w:rsid w:val="00580778"/>
    <w:rsid w:val="005819AB"/>
    <w:rsid w:val="00582112"/>
    <w:rsid w:val="005821C0"/>
    <w:rsid w:val="00582898"/>
    <w:rsid w:val="00582905"/>
    <w:rsid w:val="0058295D"/>
    <w:rsid w:val="0058332A"/>
    <w:rsid w:val="0058575B"/>
    <w:rsid w:val="00585D28"/>
    <w:rsid w:val="00587013"/>
    <w:rsid w:val="0058728D"/>
    <w:rsid w:val="00587A8C"/>
    <w:rsid w:val="00587AF8"/>
    <w:rsid w:val="0059055A"/>
    <w:rsid w:val="00590D79"/>
    <w:rsid w:val="00590E29"/>
    <w:rsid w:val="00592900"/>
    <w:rsid w:val="00593E3E"/>
    <w:rsid w:val="00593F1F"/>
    <w:rsid w:val="005940B2"/>
    <w:rsid w:val="005942A7"/>
    <w:rsid w:val="00595A31"/>
    <w:rsid w:val="00595BCE"/>
    <w:rsid w:val="0059610F"/>
    <w:rsid w:val="005974D6"/>
    <w:rsid w:val="005A0F51"/>
    <w:rsid w:val="005A134F"/>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7D2"/>
    <w:rsid w:val="005A6A05"/>
    <w:rsid w:val="005A71C9"/>
    <w:rsid w:val="005A7C47"/>
    <w:rsid w:val="005B0027"/>
    <w:rsid w:val="005B0BA1"/>
    <w:rsid w:val="005B133D"/>
    <w:rsid w:val="005B1775"/>
    <w:rsid w:val="005B402A"/>
    <w:rsid w:val="005B415E"/>
    <w:rsid w:val="005B472E"/>
    <w:rsid w:val="005B473D"/>
    <w:rsid w:val="005B483F"/>
    <w:rsid w:val="005B4E78"/>
    <w:rsid w:val="005B4E88"/>
    <w:rsid w:val="005B5396"/>
    <w:rsid w:val="005B53FE"/>
    <w:rsid w:val="005B67AD"/>
    <w:rsid w:val="005B6CBB"/>
    <w:rsid w:val="005B7106"/>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50D5"/>
    <w:rsid w:val="005C5542"/>
    <w:rsid w:val="005C565F"/>
    <w:rsid w:val="005C5CE3"/>
    <w:rsid w:val="005C60BA"/>
    <w:rsid w:val="005C6D21"/>
    <w:rsid w:val="005C6E47"/>
    <w:rsid w:val="005C6F40"/>
    <w:rsid w:val="005C7DB4"/>
    <w:rsid w:val="005D15D0"/>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5B8"/>
    <w:rsid w:val="005E3B82"/>
    <w:rsid w:val="005E44EF"/>
    <w:rsid w:val="005E4617"/>
    <w:rsid w:val="005E49E0"/>
    <w:rsid w:val="005E5003"/>
    <w:rsid w:val="005E5F4E"/>
    <w:rsid w:val="005E6B0B"/>
    <w:rsid w:val="005E73E3"/>
    <w:rsid w:val="005F058C"/>
    <w:rsid w:val="005F1EAE"/>
    <w:rsid w:val="005F290D"/>
    <w:rsid w:val="005F293E"/>
    <w:rsid w:val="005F29E6"/>
    <w:rsid w:val="005F2C24"/>
    <w:rsid w:val="005F3604"/>
    <w:rsid w:val="005F3D69"/>
    <w:rsid w:val="005F51A7"/>
    <w:rsid w:val="005F6518"/>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1016B"/>
    <w:rsid w:val="00610F1A"/>
    <w:rsid w:val="00611FD9"/>
    <w:rsid w:val="00612070"/>
    <w:rsid w:val="00615AA4"/>
    <w:rsid w:val="00615D7E"/>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E7"/>
    <w:rsid w:val="00631FFE"/>
    <w:rsid w:val="006327EF"/>
    <w:rsid w:val="00632902"/>
    <w:rsid w:val="006338F5"/>
    <w:rsid w:val="00633C23"/>
    <w:rsid w:val="006343BA"/>
    <w:rsid w:val="006346D5"/>
    <w:rsid w:val="00634DA8"/>
    <w:rsid w:val="006350D5"/>
    <w:rsid w:val="0063513B"/>
    <w:rsid w:val="00636AD5"/>
    <w:rsid w:val="00637079"/>
    <w:rsid w:val="00637224"/>
    <w:rsid w:val="00637A0E"/>
    <w:rsid w:val="00637BB2"/>
    <w:rsid w:val="006403C2"/>
    <w:rsid w:val="006408D4"/>
    <w:rsid w:val="00641FB6"/>
    <w:rsid w:val="0064349B"/>
    <w:rsid w:val="006439A2"/>
    <w:rsid w:val="0064424C"/>
    <w:rsid w:val="006451D9"/>
    <w:rsid w:val="0064546E"/>
    <w:rsid w:val="00646286"/>
    <w:rsid w:val="006462FE"/>
    <w:rsid w:val="00647C05"/>
    <w:rsid w:val="00650C54"/>
    <w:rsid w:val="006527A4"/>
    <w:rsid w:val="00652AA2"/>
    <w:rsid w:val="00652B19"/>
    <w:rsid w:val="00652C56"/>
    <w:rsid w:val="00652EFC"/>
    <w:rsid w:val="00653775"/>
    <w:rsid w:val="0065531C"/>
    <w:rsid w:val="00655AD9"/>
    <w:rsid w:val="006565E1"/>
    <w:rsid w:val="00656BD6"/>
    <w:rsid w:val="00656CB4"/>
    <w:rsid w:val="00656FCD"/>
    <w:rsid w:val="006602A1"/>
    <w:rsid w:val="00662BA8"/>
    <w:rsid w:val="006631F4"/>
    <w:rsid w:val="00663E28"/>
    <w:rsid w:val="00664C96"/>
    <w:rsid w:val="006658AF"/>
    <w:rsid w:val="00666203"/>
    <w:rsid w:val="00666305"/>
    <w:rsid w:val="00666C5D"/>
    <w:rsid w:val="006670DE"/>
    <w:rsid w:val="00671443"/>
    <w:rsid w:val="0067184E"/>
    <w:rsid w:val="006719C8"/>
    <w:rsid w:val="006726BB"/>
    <w:rsid w:val="00673289"/>
    <w:rsid w:val="0067360B"/>
    <w:rsid w:val="00673940"/>
    <w:rsid w:val="00673A26"/>
    <w:rsid w:val="00673ABE"/>
    <w:rsid w:val="00676309"/>
    <w:rsid w:val="0067637F"/>
    <w:rsid w:val="0067665D"/>
    <w:rsid w:val="00677129"/>
    <w:rsid w:val="00680B8C"/>
    <w:rsid w:val="00680D77"/>
    <w:rsid w:val="00681428"/>
    <w:rsid w:val="00681515"/>
    <w:rsid w:val="00681668"/>
    <w:rsid w:val="0068296C"/>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5352"/>
    <w:rsid w:val="006963CF"/>
    <w:rsid w:val="006965A1"/>
    <w:rsid w:val="006969C9"/>
    <w:rsid w:val="00696F60"/>
    <w:rsid w:val="0069732C"/>
    <w:rsid w:val="00697E92"/>
    <w:rsid w:val="006A07AB"/>
    <w:rsid w:val="006A135F"/>
    <w:rsid w:val="006A1BBF"/>
    <w:rsid w:val="006A1F5E"/>
    <w:rsid w:val="006A22E1"/>
    <w:rsid w:val="006A25A6"/>
    <w:rsid w:val="006A2617"/>
    <w:rsid w:val="006A273A"/>
    <w:rsid w:val="006A431F"/>
    <w:rsid w:val="006A4DA6"/>
    <w:rsid w:val="006A54D8"/>
    <w:rsid w:val="006A6DFE"/>
    <w:rsid w:val="006B08D3"/>
    <w:rsid w:val="006B0F42"/>
    <w:rsid w:val="006B15CA"/>
    <w:rsid w:val="006B17AF"/>
    <w:rsid w:val="006B47D5"/>
    <w:rsid w:val="006B4857"/>
    <w:rsid w:val="006B4DE1"/>
    <w:rsid w:val="006B4FCF"/>
    <w:rsid w:val="006B5115"/>
    <w:rsid w:val="006B5909"/>
    <w:rsid w:val="006B5A82"/>
    <w:rsid w:val="006B604D"/>
    <w:rsid w:val="006B77C0"/>
    <w:rsid w:val="006B7B76"/>
    <w:rsid w:val="006C28F6"/>
    <w:rsid w:val="006C2DDF"/>
    <w:rsid w:val="006C355E"/>
    <w:rsid w:val="006C35C4"/>
    <w:rsid w:val="006C38DC"/>
    <w:rsid w:val="006C4072"/>
    <w:rsid w:val="006C486F"/>
    <w:rsid w:val="006C4FE2"/>
    <w:rsid w:val="006C59E2"/>
    <w:rsid w:val="006C5D77"/>
    <w:rsid w:val="006C6DC4"/>
    <w:rsid w:val="006C7F04"/>
    <w:rsid w:val="006D0034"/>
    <w:rsid w:val="006D026C"/>
    <w:rsid w:val="006D02DE"/>
    <w:rsid w:val="006D044C"/>
    <w:rsid w:val="006D073D"/>
    <w:rsid w:val="006D4B98"/>
    <w:rsid w:val="006D57DB"/>
    <w:rsid w:val="006D59A0"/>
    <w:rsid w:val="006D6251"/>
    <w:rsid w:val="006D6804"/>
    <w:rsid w:val="006D7891"/>
    <w:rsid w:val="006D7E39"/>
    <w:rsid w:val="006E01EF"/>
    <w:rsid w:val="006E0CF9"/>
    <w:rsid w:val="006E1422"/>
    <w:rsid w:val="006E1D01"/>
    <w:rsid w:val="006E1F52"/>
    <w:rsid w:val="006E20A1"/>
    <w:rsid w:val="006E38D1"/>
    <w:rsid w:val="006E631E"/>
    <w:rsid w:val="006E7A42"/>
    <w:rsid w:val="006F0FBB"/>
    <w:rsid w:val="006F1D76"/>
    <w:rsid w:val="006F1E17"/>
    <w:rsid w:val="006F257E"/>
    <w:rsid w:val="006F28D7"/>
    <w:rsid w:val="006F2F73"/>
    <w:rsid w:val="006F2FFC"/>
    <w:rsid w:val="006F37A0"/>
    <w:rsid w:val="006F4185"/>
    <w:rsid w:val="006F5162"/>
    <w:rsid w:val="006F5652"/>
    <w:rsid w:val="006F5B5D"/>
    <w:rsid w:val="006F6846"/>
    <w:rsid w:val="006F78FB"/>
    <w:rsid w:val="007005EF"/>
    <w:rsid w:val="0070070E"/>
    <w:rsid w:val="0070080B"/>
    <w:rsid w:val="0070100D"/>
    <w:rsid w:val="00701E4D"/>
    <w:rsid w:val="007025D4"/>
    <w:rsid w:val="00702944"/>
    <w:rsid w:val="00702E3D"/>
    <w:rsid w:val="00702FD3"/>
    <w:rsid w:val="007036C9"/>
    <w:rsid w:val="00703854"/>
    <w:rsid w:val="0070461C"/>
    <w:rsid w:val="00704D41"/>
    <w:rsid w:val="00705C57"/>
    <w:rsid w:val="007064E1"/>
    <w:rsid w:val="00707477"/>
    <w:rsid w:val="007075C2"/>
    <w:rsid w:val="0071070F"/>
    <w:rsid w:val="007129F5"/>
    <w:rsid w:val="007134E9"/>
    <w:rsid w:val="00713906"/>
    <w:rsid w:val="0071394A"/>
    <w:rsid w:val="00713BB9"/>
    <w:rsid w:val="00715A04"/>
    <w:rsid w:val="00715E05"/>
    <w:rsid w:val="00715FFC"/>
    <w:rsid w:val="007167B7"/>
    <w:rsid w:val="00717841"/>
    <w:rsid w:val="00720646"/>
    <w:rsid w:val="00720D27"/>
    <w:rsid w:val="0072396F"/>
    <w:rsid w:val="00724B9B"/>
    <w:rsid w:val="00724CCC"/>
    <w:rsid w:val="00726AE3"/>
    <w:rsid w:val="00726C25"/>
    <w:rsid w:val="00733382"/>
    <w:rsid w:val="00733C67"/>
    <w:rsid w:val="00733EDA"/>
    <w:rsid w:val="00734063"/>
    <w:rsid w:val="00734E38"/>
    <w:rsid w:val="00735518"/>
    <w:rsid w:val="007358B1"/>
    <w:rsid w:val="007374C2"/>
    <w:rsid w:val="007375B4"/>
    <w:rsid w:val="00740374"/>
    <w:rsid w:val="007414A3"/>
    <w:rsid w:val="00741EB4"/>
    <w:rsid w:val="0074280A"/>
    <w:rsid w:val="007429FC"/>
    <w:rsid w:val="0074436F"/>
    <w:rsid w:val="007449F2"/>
    <w:rsid w:val="00744B3C"/>
    <w:rsid w:val="00744D9C"/>
    <w:rsid w:val="00744DCA"/>
    <w:rsid w:val="00747520"/>
    <w:rsid w:val="00747A78"/>
    <w:rsid w:val="0075186C"/>
    <w:rsid w:val="00751D43"/>
    <w:rsid w:val="0075201C"/>
    <w:rsid w:val="0075294A"/>
    <w:rsid w:val="0075378B"/>
    <w:rsid w:val="00754108"/>
    <w:rsid w:val="0075596C"/>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896"/>
    <w:rsid w:val="00776877"/>
    <w:rsid w:val="007771BE"/>
    <w:rsid w:val="00777256"/>
    <w:rsid w:val="0077766A"/>
    <w:rsid w:val="007803C9"/>
    <w:rsid w:val="00780D5F"/>
    <w:rsid w:val="0078159B"/>
    <w:rsid w:val="00781621"/>
    <w:rsid w:val="007817BE"/>
    <w:rsid w:val="00781C04"/>
    <w:rsid w:val="00782225"/>
    <w:rsid w:val="007833D2"/>
    <w:rsid w:val="007834B3"/>
    <w:rsid w:val="00783A01"/>
    <w:rsid w:val="007862FC"/>
    <w:rsid w:val="00786993"/>
    <w:rsid w:val="00786A9E"/>
    <w:rsid w:val="0078743C"/>
    <w:rsid w:val="00790013"/>
    <w:rsid w:val="00791E6F"/>
    <w:rsid w:val="00793442"/>
    <w:rsid w:val="00793BB0"/>
    <w:rsid w:val="00793C70"/>
    <w:rsid w:val="0079489F"/>
    <w:rsid w:val="00794E04"/>
    <w:rsid w:val="0079531C"/>
    <w:rsid w:val="00795D70"/>
    <w:rsid w:val="00796B89"/>
    <w:rsid w:val="00796E29"/>
    <w:rsid w:val="007978DA"/>
    <w:rsid w:val="00797B21"/>
    <w:rsid w:val="007A227E"/>
    <w:rsid w:val="007A2553"/>
    <w:rsid w:val="007A2C45"/>
    <w:rsid w:val="007A3F14"/>
    <w:rsid w:val="007A4294"/>
    <w:rsid w:val="007A5C03"/>
    <w:rsid w:val="007A6151"/>
    <w:rsid w:val="007A7BDC"/>
    <w:rsid w:val="007B0347"/>
    <w:rsid w:val="007B06BC"/>
    <w:rsid w:val="007B0E02"/>
    <w:rsid w:val="007B0E0E"/>
    <w:rsid w:val="007B1273"/>
    <w:rsid w:val="007B1620"/>
    <w:rsid w:val="007B20E4"/>
    <w:rsid w:val="007B28A1"/>
    <w:rsid w:val="007B2EA8"/>
    <w:rsid w:val="007B3D55"/>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6011"/>
    <w:rsid w:val="007F6603"/>
    <w:rsid w:val="007F7096"/>
    <w:rsid w:val="00800688"/>
    <w:rsid w:val="008011BF"/>
    <w:rsid w:val="008018A7"/>
    <w:rsid w:val="00801A51"/>
    <w:rsid w:val="0080414F"/>
    <w:rsid w:val="00804BB6"/>
    <w:rsid w:val="008070DD"/>
    <w:rsid w:val="008101A5"/>
    <w:rsid w:val="0081040B"/>
    <w:rsid w:val="00811FE7"/>
    <w:rsid w:val="008127EE"/>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F00"/>
    <w:rsid w:val="00825691"/>
    <w:rsid w:val="0082606B"/>
    <w:rsid w:val="008263D5"/>
    <w:rsid w:val="0082655B"/>
    <w:rsid w:val="0082658F"/>
    <w:rsid w:val="008269D0"/>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32FB"/>
    <w:rsid w:val="008437BB"/>
    <w:rsid w:val="008455F3"/>
    <w:rsid w:val="00846BA6"/>
    <w:rsid w:val="00847100"/>
    <w:rsid w:val="00847448"/>
    <w:rsid w:val="008477C3"/>
    <w:rsid w:val="00847C8B"/>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501A"/>
    <w:rsid w:val="00866181"/>
    <w:rsid w:val="0086627E"/>
    <w:rsid w:val="00866826"/>
    <w:rsid w:val="0086697E"/>
    <w:rsid w:val="00870A4A"/>
    <w:rsid w:val="0087192B"/>
    <w:rsid w:val="00871EE8"/>
    <w:rsid w:val="00871F52"/>
    <w:rsid w:val="00872455"/>
    <w:rsid w:val="00873AC5"/>
    <w:rsid w:val="00873C2D"/>
    <w:rsid w:val="00873DA0"/>
    <w:rsid w:val="00874220"/>
    <w:rsid w:val="00874252"/>
    <w:rsid w:val="00874267"/>
    <w:rsid w:val="0087508F"/>
    <w:rsid w:val="00875DB3"/>
    <w:rsid w:val="008760DD"/>
    <w:rsid w:val="0087632E"/>
    <w:rsid w:val="00876857"/>
    <w:rsid w:val="00876890"/>
    <w:rsid w:val="00877D24"/>
    <w:rsid w:val="00877EC2"/>
    <w:rsid w:val="008804D0"/>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E33"/>
    <w:rsid w:val="008A23A2"/>
    <w:rsid w:val="008A2ABA"/>
    <w:rsid w:val="008A357E"/>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6E5"/>
    <w:rsid w:val="008B47F4"/>
    <w:rsid w:val="008B48FA"/>
    <w:rsid w:val="008B568F"/>
    <w:rsid w:val="008B73EC"/>
    <w:rsid w:val="008B75FB"/>
    <w:rsid w:val="008B7AC8"/>
    <w:rsid w:val="008B7B82"/>
    <w:rsid w:val="008C09C4"/>
    <w:rsid w:val="008C0D96"/>
    <w:rsid w:val="008C0EE8"/>
    <w:rsid w:val="008C13B0"/>
    <w:rsid w:val="008C14B9"/>
    <w:rsid w:val="008C28D1"/>
    <w:rsid w:val="008C32E2"/>
    <w:rsid w:val="008C3863"/>
    <w:rsid w:val="008C5380"/>
    <w:rsid w:val="008C58E3"/>
    <w:rsid w:val="008C7A1C"/>
    <w:rsid w:val="008D03A1"/>
    <w:rsid w:val="008D0A6C"/>
    <w:rsid w:val="008D0EA7"/>
    <w:rsid w:val="008D10A1"/>
    <w:rsid w:val="008D1630"/>
    <w:rsid w:val="008D1728"/>
    <w:rsid w:val="008D215C"/>
    <w:rsid w:val="008D2583"/>
    <w:rsid w:val="008D35EC"/>
    <w:rsid w:val="008D417D"/>
    <w:rsid w:val="008D45DD"/>
    <w:rsid w:val="008D4AE6"/>
    <w:rsid w:val="008D4CED"/>
    <w:rsid w:val="008D520E"/>
    <w:rsid w:val="008D566A"/>
    <w:rsid w:val="008D6F0A"/>
    <w:rsid w:val="008D7465"/>
    <w:rsid w:val="008E1FA1"/>
    <w:rsid w:val="008E2817"/>
    <w:rsid w:val="008E2E59"/>
    <w:rsid w:val="008E3B8D"/>
    <w:rsid w:val="008E3F87"/>
    <w:rsid w:val="008E5311"/>
    <w:rsid w:val="008E5BC3"/>
    <w:rsid w:val="008E5C3B"/>
    <w:rsid w:val="008E6D9F"/>
    <w:rsid w:val="008E6F85"/>
    <w:rsid w:val="008E7477"/>
    <w:rsid w:val="008E7BE0"/>
    <w:rsid w:val="008E7FE4"/>
    <w:rsid w:val="008F0344"/>
    <w:rsid w:val="008F076B"/>
    <w:rsid w:val="008F0C19"/>
    <w:rsid w:val="008F0E72"/>
    <w:rsid w:val="008F1028"/>
    <w:rsid w:val="008F11E8"/>
    <w:rsid w:val="008F1381"/>
    <w:rsid w:val="008F20A1"/>
    <w:rsid w:val="008F31A6"/>
    <w:rsid w:val="008F4D8B"/>
    <w:rsid w:val="008F55F0"/>
    <w:rsid w:val="008F59F0"/>
    <w:rsid w:val="008F61C4"/>
    <w:rsid w:val="008F64DB"/>
    <w:rsid w:val="008F6C73"/>
    <w:rsid w:val="009002FC"/>
    <w:rsid w:val="00901504"/>
    <w:rsid w:val="00901968"/>
    <w:rsid w:val="00901C2B"/>
    <w:rsid w:val="00901FAD"/>
    <w:rsid w:val="009022A5"/>
    <w:rsid w:val="009024CC"/>
    <w:rsid w:val="00903043"/>
    <w:rsid w:val="00903057"/>
    <w:rsid w:val="00903784"/>
    <w:rsid w:val="00903D82"/>
    <w:rsid w:val="00904022"/>
    <w:rsid w:val="00905FB5"/>
    <w:rsid w:val="00907478"/>
    <w:rsid w:val="009100AB"/>
    <w:rsid w:val="0091059F"/>
    <w:rsid w:val="009108C3"/>
    <w:rsid w:val="0091161A"/>
    <w:rsid w:val="00911C6F"/>
    <w:rsid w:val="00914283"/>
    <w:rsid w:val="0091458C"/>
    <w:rsid w:val="00914A55"/>
    <w:rsid w:val="00914BF1"/>
    <w:rsid w:val="00915E6A"/>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229"/>
    <w:rsid w:val="009261A3"/>
    <w:rsid w:val="0093188B"/>
    <w:rsid w:val="00934ECB"/>
    <w:rsid w:val="00935A5D"/>
    <w:rsid w:val="00935C80"/>
    <w:rsid w:val="00935E06"/>
    <w:rsid w:val="009376D0"/>
    <w:rsid w:val="009376DA"/>
    <w:rsid w:val="009402E9"/>
    <w:rsid w:val="00940485"/>
    <w:rsid w:val="00941AD4"/>
    <w:rsid w:val="00942571"/>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2746"/>
    <w:rsid w:val="009627E3"/>
    <w:rsid w:val="009630A4"/>
    <w:rsid w:val="009641D9"/>
    <w:rsid w:val="00966804"/>
    <w:rsid w:val="00971B24"/>
    <w:rsid w:val="009723D1"/>
    <w:rsid w:val="009742AC"/>
    <w:rsid w:val="009744BA"/>
    <w:rsid w:val="009744E4"/>
    <w:rsid w:val="009747A5"/>
    <w:rsid w:val="00974B33"/>
    <w:rsid w:val="0097579E"/>
    <w:rsid w:val="00975A87"/>
    <w:rsid w:val="00975D16"/>
    <w:rsid w:val="0097620C"/>
    <w:rsid w:val="0097697C"/>
    <w:rsid w:val="00976FA4"/>
    <w:rsid w:val="009770DE"/>
    <w:rsid w:val="00977683"/>
    <w:rsid w:val="009807CF"/>
    <w:rsid w:val="009809C2"/>
    <w:rsid w:val="009809F7"/>
    <w:rsid w:val="009810C2"/>
    <w:rsid w:val="00981759"/>
    <w:rsid w:val="009817ED"/>
    <w:rsid w:val="00981BC7"/>
    <w:rsid w:val="009842E7"/>
    <w:rsid w:val="00984E1D"/>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FFE"/>
    <w:rsid w:val="009A0A86"/>
    <w:rsid w:val="009A0BC5"/>
    <w:rsid w:val="009A118A"/>
    <w:rsid w:val="009A119F"/>
    <w:rsid w:val="009A2070"/>
    <w:rsid w:val="009A217E"/>
    <w:rsid w:val="009A28F8"/>
    <w:rsid w:val="009A4859"/>
    <w:rsid w:val="009A5AF3"/>
    <w:rsid w:val="009A68AF"/>
    <w:rsid w:val="009A6ECF"/>
    <w:rsid w:val="009A70C3"/>
    <w:rsid w:val="009A70F6"/>
    <w:rsid w:val="009A7BE2"/>
    <w:rsid w:val="009A7DAF"/>
    <w:rsid w:val="009A7FFA"/>
    <w:rsid w:val="009B0116"/>
    <w:rsid w:val="009B10EA"/>
    <w:rsid w:val="009B110F"/>
    <w:rsid w:val="009B160D"/>
    <w:rsid w:val="009B235D"/>
    <w:rsid w:val="009B351E"/>
    <w:rsid w:val="009B40D7"/>
    <w:rsid w:val="009B4900"/>
    <w:rsid w:val="009B5769"/>
    <w:rsid w:val="009B57D3"/>
    <w:rsid w:val="009B5DA2"/>
    <w:rsid w:val="009B7FC3"/>
    <w:rsid w:val="009C00D7"/>
    <w:rsid w:val="009C0402"/>
    <w:rsid w:val="009C09D9"/>
    <w:rsid w:val="009C1746"/>
    <w:rsid w:val="009C1E9E"/>
    <w:rsid w:val="009C26BA"/>
    <w:rsid w:val="009C272D"/>
    <w:rsid w:val="009C275E"/>
    <w:rsid w:val="009C386C"/>
    <w:rsid w:val="009C4B41"/>
    <w:rsid w:val="009C4F9E"/>
    <w:rsid w:val="009C5708"/>
    <w:rsid w:val="009C5C26"/>
    <w:rsid w:val="009C6240"/>
    <w:rsid w:val="009C652A"/>
    <w:rsid w:val="009C66AA"/>
    <w:rsid w:val="009C6AF5"/>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504F"/>
    <w:rsid w:val="009F613B"/>
    <w:rsid w:val="009F71AF"/>
    <w:rsid w:val="00A000DB"/>
    <w:rsid w:val="00A00FC5"/>
    <w:rsid w:val="00A01979"/>
    <w:rsid w:val="00A01D76"/>
    <w:rsid w:val="00A022EA"/>
    <w:rsid w:val="00A02DA1"/>
    <w:rsid w:val="00A03C37"/>
    <w:rsid w:val="00A0476E"/>
    <w:rsid w:val="00A049A1"/>
    <w:rsid w:val="00A05CA3"/>
    <w:rsid w:val="00A07ADB"/>
    <w:rsid w:val="00A07F02"/>
    <w:rsid w:val="00A101D1"/>
    <w:rsid w:val="00A10617"/>
    <w:rsid w:val="00A10E7D"/>
    <w:rsid w:val="00A111A8"/>
    <w:rsid w:val="00A116F4"/>
    <w:rsid w:val="00A1171A"/>
    <w:rsid w:val="00A11909"/>
    <w:rsid w:val="00A12A63"/>
    <w:rsid w:val="00A12E06"/>
    <w:rsid w:val="00A1459F"/>
    <w:rsid w:val="00A148E8"/>
    <w:rsid w:val="00A1493E"/>
    <w:rsid w:val="00A1615D"/>
    <w:rsid w:val="00A161D1"/>
    <w:rsid w:val="00A17428"/>
    <w:rsid w:val="00A206CE"/>
    <w:rsid w:val="00A20C00"/>
    <w:rsid w:val="00A21DEA"/>
    <w:rsid w:val="00A22526"/>
    <w:rsid w:val="00A2287A"/>
    <w:rsid w:val="00A23BF5"/>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977"/>
    <w:rsid w:val="00A4250D"/>
    <w:rsid w:val="00A42C54"/>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925"/>
    <w:rsid w:val="00A6172B"/>
    <w:rsid w:val="00A61BA0"/>
    <w:rsid w:val="00A62683"/>
    <w:rsid w:val="00A6350D"/>
    <w:rsid w:val="00A6394E"/>
    <w:rsid w:val="00A64BB0"/>
    <w:rsid w:val="00A64FBA"/>
    <w:rsid w:val="00A65ED2"/>
    <w:rsid w:val="00A6690E"/>
    <w:rsid w:val="00A66B56"/>
    <w:rsid w:val="00A70CBC"/>
    <w:rsid w:val="00A71215"/>
    <w:rsid w:val="00A721A1"/>
    <w:rsid w:val="00A72A42"/>
    <w:rsid w:val="00A731EC"/>
    <w:rsid w:val="00A7382C"/>
    <w:rsid w:val="00A747D7"/>
    <w:rsid w:val="00A74839"/>
    <w:rsid w:val="00A75033"/>
    <w:rsid w:val="00A75A75"/>
    <w:rsid w:val="00A76C49"/>
    <w:rsid w:val="00A779AA"/>
    <w:rsid w:val="00A80BB4"/>
    <w:rsid w:val="00A8263B"/>
    <w:rsid w:val="00A83F06"/>
    <w:rsid w:val="00A83FBB"/>
    <w:rsid w:val="00A85E39"/>
    <w:rsid w:val="00A8631A"/>
    <w:rsid w:val="00A86A6D"/>
    <w:rsid w:val="00A87887"/>
    <w:rsid w:val="00A87E08"/>
    <w:rsid w:val="00A91FEE"/>
    <w:rsid w:val="00A92F12"/>
    <w:rsid w:val="00A94B92"/>
    <w:rsid w:val="00A94C47"/>
    <w:rsid w:val="00A94CC1"/>
    <w:rsid w:val="00A95904"/>
    <w:rsid w:val="00AA0C64"/>
    <w:rsid w:val="00AA0CEB"/>
    <w:rsid w:val="00AA1519"/>
    <w:rsid w:val="00AA1A90"/>
    <w:rsid w:val="00AA2687"/>
    <w:rsid w:val="00AA30C7"/>
    <w:rsid w:val="00AA41D1"/>
    <w:rsid w:val="00AA5224"/>
    <w:rsid w:val="00AA5ED4"/>
    <w:rsid w:val="00AA6020"/>
    <w:rsid w:val="00AA7502"/>
    <w:rsid w:val="00AA7A6F"/>
    <w:rsid w:val="00AB0F97"/>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BAD"/>
    <w:rsid w:val="00AC4047"/>
    <w:rsid w:val="00AC4A73"/>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8B4"/>
    <w:rsid w:val="00AE08C3"/>
    <w:rsid w:val="00AE0933"/>
    <w:rsid w:val="00AE105C"/>
    <w:rsid w:val="00AE20FD"/>
    <w:rsid w:val="00AE29AF"/>
    <w:rsid w:val="00AE32B8"/>
    <w:rsid w:val="00AE4F02"/>
    <w:rsid w:val="00AE56FB"/>
    <w:rsid w:val="00AE64DC"/>
    <w:rsid w:val="00AE6B44"/>
    <w:rsid w:val="00AF0916"/>
    <w:rsid w:val="00AF1F67"/>
    <w:rsid w:val="00AF34EE"/>
    <w:rsid w:val="00AF3696"/>
    <w:rsid w:val="00AF3E35"/>
    <w:rsid w:val="00AF5199"/>
    <w:rsid w:val="00AF5278"/>
    <w:rsid w:val="00AF5F75"/>
    <w:rsid w:val="00AF65BC"/>
    <w:rsid w:val="00AF6B46"/>
    <w:rsid w:val="00AF6FED"/>
    <w:rsid w:val="00AF7F8B"/>
    <w:rsid w:val="00B00C16"/>
    <w:rsid w:val="00B00CFB"/>
    <w:rsid w:val="00B01AD1"/>
    <w:rsid w:val="00B03CA8"/>
    <w:rsid w:val="00B03E31"/>
    <w:rsid w:val="00B04BD9"/>
    <w:rsid w:val="00B0502A"/>
    <w:rsid w:val="00B053EF"/>
    <w:rsid w:val="00B060E2"/>
    <w:rsid w:val="00B063A8"/>
    <w:rsid w:val="00B065C9"/>
    <w:rsid w:val="00B07EDF"/>
    <w:rsid w:val="00B116B8"/>
    <w:rsid w:val="00B11EB5"/>
    <w:rsid w:val="00B16358"/>
    <w:rsid w:val="00B16F3F"/>
    <w:rsid w:val="00B21719"/>
    <w:rsid w:val="00B2336A"/>
    <w:rsid w:val="00B24CE3"/>
    <w:rsid w:val="00B250A3"/>
    <w:rsid w:val="00B2654C"/>
    <w:rsid w:val="00B26623"/>
    <w:rsid w:val="00B266B6"/>
    <w:rsid w:val="00B279B5"/>
    <w:rsid w:val="00B27FC8"/>
    <w:rsid w:val="00B31004"/>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BB9"/>
    <w:rsid w:val="00B41E6F"/>
    <w:rsid w:val="00B42E7F"/>
    <w:rsid w:val="00B44355"/>
    <w:rsid w:val="00B44837"/>
    <w:rsid w:val="00B45C45"/>
    <w:rsid w:val="00B45D83"/>
    <w:rsid w:val="00B46C38"/>
    <w:rsid w:val="00B472E6"/>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6"/>
    <w:rsid w:val="00B612B1"/>
    <w:rsid w:val="00B6224B"/>
    <w:rsid w:val="00B62F11"/>
    <w:rsid w:val="00B642C4"/>
    <w:rsid w:val="00B643F3"/>
    <w:rsid w:val="00B64CCE"/>
    <w:rsid w:val="00B655F3"/>
    <w:rsid w:val="00B65905"/>
    <w:rsid w:val="00B66176"/>
    <w:rsid w:val="00B670E3"/>
    <w:rsid w:val="00B672D7"/>
    <w:rsid w:val="00B675F4"/>
    <w:rsid w:val="00B70914"/>
    <w:rsid w:val="00B756AE"/>
    <w:rsid w:val="00B75D13"/>
    <w:rsid w:val="00B75DDA"/>
    <w:rsid w:val="00B76F7A"/>
    <w:rsid w:val="00B8075D"/>
    <w:rsid w:val="00B80C95"/>
    <w:rsid w:val="00B82F87"/>
    <w:rsid w:val="00B83685"/>
    <w:rsid w:val="00B83A5B"/>
    <w:rsid w:val="00B8535A"/>
    <w:rsid w:val="00B860A6"/>
    <w:rsid w:val="00B862DB"/>
    <w:rsid w:val="00B8630E"/>
    <w:rsid w:val="00B863A0"/>
    <w:rsid w:val="00B8658E"/>
    <w:rsid w:val="00B86AEE"/>
    <w:rsid w:val="00B9125A"/>
    <w:rsid w:val="00B91908"/>
    <w:rsid w:val="00B919B8"/>
    <w:rsid w:val="00B91F21"/>
    <w:rsid w:val="00B92086"/>
    <w:rsid w:val="00B92C1E"/>
    <w:rsid w:val="00B93C3E"/>
    <w:rsid w:val="00B95804"/>
    <w:rsid w:val="00B95A61"/>
    <w:rsid w:val="00B95A99"/>
    <w:rsid w:val="00B964B1"/>
    <w:rsid w:val="00B97474"/>
    <w:rsid w:val="00B97B5F"/>
    <w:rsid w:val="00BA0135"/>
    <w:rsid w:val="00BA0492"/>
    <w:rsid w:val="00BA36E6"/>
    <w:rsid w:val="00BA5588"/>
    <w:rsid w:val="00BA5875"/>
    <w:rsid w:val="00BA5A6F"/>
    <w:rsid w:val="00BA5C5D"/>
    <w:rsid w:val="00BA5E97"/>
    <w:rsid w:val="00BA6E0B"/>
    <w:rsid w:val="00BA70AF"/>
    <w:rsid w:val="00BA73C9"/>
    <w:rsid w:val="00BB00F3"/>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1ACB"/>
    <w:rsid w:val="00BC1F4C"/>
    <w:rsid w:val="00BC203E"/>
    <w:rsid w:val="00BC22B0"/>
    <w:rsid w:val="00BC2A4E"/>
    <w:rsid w:val="00BC2DDD"/>
    <w:rsid w:val="00BC3D77"/>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20C9"/>
    <w:rsid w:val="00BF2385"/>
    <w:rsid w:val="00BF258F"/>
    <w:rsid w:val="00BF2E8E"/>
    <w:rsid w:val="00BF4819"/>
    <w:rsid w:val="00BF4F6A"/>
    <w:rsid w:val="00BF51DC"/>
    <w:rsid w:val="00BF545E"/>
    <w:rsid w:val="00BF5612"/>
    <w:rsid w:val="00BF5623"/>
    <w:rsid w:val="00BF59CF"/>
    <w:rsid w:val="00BF69A4"/>
    <w:rsid w:val="00C0085B"/>
    <w:rsid w:val="00C00B9F"/>
    <w:rsid w:val="00C01BDC"/>
    <w:rsid w:val="00C02488"/>
    <w:rsid w:val="00C02754"/>
    <w:rsid w:val="00C02B97"/>
    <w:rsid w:val="00C0301A"/>
    <w:rsid w:val="00C03E25"/>
    <w:rsid w:val="00C041A6"/>
    <w:rsid w:val="00C047CF"/>
    <w:rsid w:val="00C049D7"/>
    <w:rsid w:val="00C04B76"/>
    <w:rsid w:val="00C05CAA"/>
    <w:rsid w:val="00C06873"/>
    <w:rsid w:val="00C07A9F"/>
    <w:rsid w:val="00C100F0"/>
    <w:rsid w:val="00C10386"/>
    <w:rsid w:val="00C124F3"/>
    <w:rsid w:val="00C12919"/>
    <w:rsid w:val="00C12B10"/>
    <w:rsid w:val="00C12ED3"/>
    <w:rsid w:val="00C13EE9"/>
    <w:rsid w:val="00C14B21"/>
    <w:rsid w:val="00C14D37"/>
    <w:rsid w:val="00C14D8B"/>
    <w:rsid w:val="00C2049A"/>
    <w:rsid w:val="00C20561"/>
    <w:rsid w:val="00C21611"/>
    <w:rsid w:val="00C21C5D"/>
    <w:rsid w:val="00C22507"/>
    <w:rsid w:val="00C22A06"/>
    <w:rsid w:val="00C22B03"/>
    <w:rsid w:val="00C22D9F"/>
    <w:rsid w:val="00C23A86"/>
    <w:rsid w:val="00C240C5"/>
    <w:rsid w:val="00C243BD"/>
    <w:rsid w:val="00C24ECE"/>
    <w:rsid w:val="00C251A1"/>
    <w:rsid w:val="00C30132"/>
    <w:rsid w:val="00C3154C"/>
    <w:rsid w:val="00C32FFF"/>
    <w:rsid w:val="00C336C0"/>
    <w:rsid w:val="00C338F9"/>
    <w:rsid w:val="00C34D17"/>
    <w:rsid w:val="00C35327"/>
    <w:rsid w:val="00C35715"/>
    <w:rsid w:val="00C3597E"/>
    <w:rsid w:val="00C36321"/>
    <w:rsid w:val="00C370A7"/>
    <w:rsid w:val="00C373EE"/>
    <w:rsid w:val="00C37CD3"/>
    <w:rsid w:val="00C40749"/>
    <w:rsid w:val="00C426A1"/>
    <w:rsid w:val="00C432F7"/>
    <w:rsid w:val="00C43828"/>
    <w:rsid w:val="00C43FD6"/>
    <w:rsid w:val="00C4455F"/>
    <w:rsid w:val="00C4497F"/>
    <w:rsid w:val="00C4527B"/>
    <w:rsid w:val="00C45444"/>
    <w:rsid w:val="00C46B67"/>
    <w:rsid w:val="00C47646"/>
    <w:rsid w:val="00C479FD"/>
    <w:rsid w:val="00C514F0"/>
    <w:rsid w:val="00C52BB1"/>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342"/>
    <w:rsid w:val="00C916C0"/>
    <w:rsid w:val="00C9485C"/>
    <w:rsid w:val="00C94FED"/>
    <w:rsid w:val="00C974BE"/>
    <w:rsid w:val="00CA03DA"/>
    <w:rsid w:val="00CA1130"/>
    <w:rsid w:val="00CA15C9"/>
    <w:rsid w:val="00CA1779"/>
    <w:rsid w:val="00CA2052"/>
    <w:rsid w:val="00CA27E0"/>
    <w:rsid w:val="00CA3BE7"/>
    <w:rsid w:val="00CA425E"/>
    <w:rsid w:val="00CA44AE"/>
    <w:rsid w:val="00CA5BA1"/>
    <w:rsid w:val="00CA6ABF"/>
    <w:rsid w:val="00CA7435"/>
    <w:rsid w:val="00CA79A9"/>
    <w:rsid w:val="00CA7EA7"/>
    <w:rsid w:val="00CB0230"/>
    <w:rsid w:val="00CB062C"/>
    <w:rsid w:val="00CB077E"/>
    <w:rsid w:val="00CB181A"/>
    <w:rsid w:val="00CB189F"/>
    <w:rsid w:val="00CB3C79"/>
    <w:rsid w:val="00CB3F6B"/>
    <w:rsid w:val="00CB4798"/>
    <w:rsid w:val="00CB6438"/>
    <w:rsid w:val="00CB6529"/>
    <w:rsid w:val="00CC0146"/>
    <w:rsid w:val="00CC12D8"/>
    <w:rsid w:val="00CC1CAF"/>
    <w:rsid w:val="00CC2989"/>
    <w:rsid w:val="00CC2E02"/>
    <w:rsid w:val="00CC397B"/>
    <w:rsid w:val="00CC4805"/>
    <w:rsid w:val="00CC4845"/>
    <w:rsid w:val="00CC4E64"/>
    <w:rsid w:val="00CC5BDF"/>
    <w:rsid w:val="00CC5DF6"/>
    <w:rsid w:val="00CD160E"/>
    <w:rsid w:val="00CD332E"/>
    <w:rsid w:val="00CD35B5"/>
    <w:rsid w:val="00CD409A"/>
    <w:rsid w:val="00CD56D9"/>
    <w:rsid w:val="00CD6195"/>
    <w:rsid w:val="00CD6322"/>
    <w:rsid w:val="00CD6A93"/>
    <w:rsid w:val="00CD6AB3"/>
    <w:rsid w:val="00CD7626"/>
    <w:rsid w:val="00CD7AA1"/>
    <w:rsid w:val="00CD7CF3"/>
    <w:rsid w:val="00CE0AC5"/>
    <w:rsid w:val="00CE102C"/>
    <w:rsid w:val="00CE2266"/>
    <w:rsid w:val="00CE2772"/>
    <w:rsid w:val="00CE2DAB"/>
    <w:rsid w:val="00CE352A"/>
    <w:rsid w:val="00CE412B"/>
    <w:rsid w:val="00CE5FA3"/>
    <w:rsid w:val="00CE6ABA"/>
    <w:rsid w:val="00CE7424"/>
    <w:rsid w:val="00CE76D7"/>
    <w:rsid w:val="00CE7E9C"/>
    <w:rsid w:val="00CF03E9"/>
    <w:rsid w:val="00CF0603"/>
    <w:rsid w:val="00CF090E"/>
    <w:rsid w:val="00CF1944"/>
    <w:rsid w:val="00CF2763"/>
    <w:rsid w:val="00CF33C3"/>
    <w:rsid w:val="00CF34A1"/>
    <w:rsid w:val="00CF4006"/>
    <w:rsid w:val="00CF4A2B"/>
    <w:rsid w:val="00CF4A54"/>
    <w:rsid w:val="00CF50F3"/>
    <w:rsid w:val="00CF63BE"/>
    <w:rsid w:val="00CF7EE2"/>
    <w:rsid w:val="00D0171B"/>
    <w:rsid w:val="00D0178C"/>
    <w:rsid w:val="00D01D19"/>
    <w:rsid w:val="00D01F1C"/>
    <w:rsid w:val="00D020B5"/>
    <w:rsid w:val="00D031D8"/>
    <w:rsid w:val="00D031DD"/>
    <w:rsid w:val="00D034B7"/>
    <w:rsid w:val="00D04460"/>
    <w:rsid w:val="00D04CC1"/>
    <w:rsid w:val="00D04DDE"/>
    <w:rsid w:val="00D05209"/>
    <w:rsid w:val="00D05D48"/>
    <w:rsid w:val="00D067F3"/>
    <w:rsid w:val="00D078CB"/>
    <w:rsid w:val="00D10264"/>
    <w:rsid w:val="00D10721"/>
    <w:rsid w:val="00D107A9"/>
    <w:rsid w:val="00D11265"/>
    <w:rsid w:val="00D1160E"/>
    <w:rsid w:val="00D11923"/>
    <w:rsid w:val="00D125CB"/>
    <w:rsid w:val="00D14455"/>
    <w:rsid w:val="00D148CC"/>
    <w:rsid w:val="00D1797D"/>
    <w:rsid w:val="00D20369"/>
    <w:rsid w:val="00D2100C"/>
    <w:rsid w:val="00D22603"/>
    <w:rsid w:val="00D232B6"/>
    <w:rsid w:val="00D23DCA"/>
    <w:rsid w:val="00D242C9"/>
    <w:rsid w:val="00D244E3"/>
    <w:rsid w:val="00D24FB9"/>
    <w:rsid w:val="00D24FE0"/>
    <w:rsid w:val="00D25B14"/>
    <w:rsid w:val="00D25F3B"/>
    <w:rsid w:val="00D25F66"/>
    <w:rsid w:val="00D2624B"/>
    <w:rsid w:val="00D26D0B"/>
    <w:rsid w:val="00D27008"/>
    <w:rsid w:val="00D27543"/>
    <w:rsid w:val="00D27716"/>
    <w:rsid w:val="00D306EF"/>
    <w:rsid w:val="00D319C6"/>
    <w:rsid w:val="00D31DC0"/>
    <w:rsid w:val="00D31E67"/>
    <w:rsid w:val="00D31F9B"/>
    <w:rsid w:val="00D33371"/>
    <w:rsid w:val="00D335AA"/>
    <w:rsid w:val="00D33969"/>
    <w:rsid w:val="00D33A2B"/>
    <w:rsid w:val="00D33CC2"/>
    <w:rsid w:val="00D34092"/>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F9A"/>
    <w:rsid w:val="00D503D7"/>
    <w:rsid w:val="00D5101D"/>
    <w:rsid w:val="00D51284"/>
    <w:rsid w:val="00D52AC8"/>
    <w:rsid w:val="00D538DC"/>
    <w:rsid w:val="00D54504"/>
    <w:rsid w:val="00D54685"/>
    <w:rsid w:val="00D54E18"/>
    <w:rsid w:val="00D54E97"/>
    <w:rsid w:val="00D55752"/>
    <w:rsid w:val="00D56AC5"/>
    <w:rsid w:val="00D56AD8"/>
    <w:rsid w:val="00D57421"/>
    <w:rsid w:val="00D576D8"/>
    <w:rsid w:val="00D60211"/>
    <w:rsid w:val="00D61F82"/>
    <w:rsid w:val="00D62A61"/>
    <w:rsid w:val="00D6326E"/>
    <w:rsid w:val="00D634FF"/>
    <w:rsid w:val="00D6382A"/>
    <w:rsid w:val="00D63AB8"/>
    <w:rsid w:val="00D64119"/>
    <w:rsid w:val="00D64653"/>
    <w:rsid w:val="00D6520C"/>
    <w:rsid w:val="00D67D81"/>
    <w:rsid w:val="00D7241A"/>
    <w:rsid w:val="00D72C28"/>
    <w:rsid w:val="00D72CCF"/>
    <w:rsid w:val="00D737DA"/>
    <w:rsid w:val="00D73A92"/>
    <w:rsid w:val="00D75928"/>
    <w:rsid w:val="00D75E2E"/>
    <w:rsid w:val="00D77EDD"/>
    <w:rsid w:val="00D80D65"/>
    <w:rsid w:val="00D819E8"/>
    <w:rsid w:val="00D82832"/>
    <w:rsid w:val="00D83383"/>
    <w:rsid w:val="00D836DE"/>
    <w:rsid w:val="00D86E6A"/>
    <w:rsid w:val="00D8747C"/>
    <w:rsid w:val="00D87639"/>
    <w:rsid w:val="00D90626"/>
    <w:rsid w:val="00D90E13"/>
    <w:rsid w:val="00D91191"/>
    <w:rsid w:val="00D9169E"/>
    <w:rsid w:val="00D91D63"/>
    <w:rsid w:val="00D926F9"/>
    <w:rsid w:val="00D92FCC"/>
    <w:rsid w:val="00D93B63"/>
    <w:rsid w:val="00D93F12"/>
    <w:rsid w:val="00D9485C"/>
    <w:rsid w:val="00D9487E"/>
    <w:rsid w:val="00D94C5B"/>
    <w:rsid w:val="00D95CDA"/>
    <w:rsid w:val="00D9671D"/>
    <w:rsid w:val="00D969C8"/>
    <w:rsid w:val="00D976E0"/>
    <w:rsid w:val="00DA1743"/>
    <w:rsid w:val="00DA381D"/>
    <w:rsid w:val="00DA4338"/>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37D"/>
    <w:rsid w:val="00DC3073"/>
    <w:rsid w:val="00DC415C"/>
    <w:rsid w:val="00DC44F4"/>
    <w:rsid w:val="00DC589E"/>
    <w:rsid w:val="00DC6AC4"/>
    <w:rsid w:val="00DC768D"/>
    <w:rsid w:val="00DC7C4E"/>
    <w:rsid w:val="00DD0A0F"/>
    <w:rsid w:val="00DD11D9"/>
    <w:rsid w:val="00DD12E9"/>
    <w:rsid w:val="00DD167F"/>
    <w:rsid w:val="00DD1B37"/>
    <w:rsid w:val="00DD22FB"/>
    <w:rsid w:val="00DD2517"/>
    <w:rsid w:val="00DD2D31"/>
    <w:rsid w:val="00DD36AF"/>
    <w:rsid w:val="00DD47DD"/>
    <w:rsid w:val="00DD4FA7"/>
    <w:rsid w:val="00DD5C93"/>
    <w:rsid w:val="00DD5EBA"/>
    <w:rsid w:val="00DD6FDD"/>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D90"/>
    <w:rsid w:val="00DE6054"/>
    <w:rsid w:val="00DE6157"/>
    <w:rsid w:val="00DE6A8D"/>
    <w:rsid w:val="00DE6FDF"/>
    <w:rsid w:val="00DE71C0"/>
    <w:rsid w:val="00DE7926"/>
    <w:rsid w:val="00DE7B53"/>
    <w:rsid w:val="00DF1AC2"/>
    <w:rsid w:val="00DF236A"/>
    <w:rsid w:val="00DF2565"/>
    <w:rsid w:val="00DF3BB6"/>
    <w:rsid w:val="00DF3DAA"/>
    <w:rsid w:val="00DF4339"/>
    <w:rsid w:val="00DF4611"/>
    <w:rsid w:val="00DF57FA"/>
    <w:rsid w:val="00DF5E53"/>
    <w:rsid w:val="00DF5F68"/>
    <w:rsid w:val="00DF6037"/>
    <w:rsid w:val="00DF7495"/>
    <w:rsid w:val="00DF7A31"/>
    <w:rsid w:val="00DF7C0E"/>
    <w:rsid w:val="00DF7C9D"/>
    <w:rsid w:val="00DF7CD8"/>
    <w:rsid w:val="00E00107"/>
    <w:rsid w:val="00E00202"/>
    <w:rsid w:val="00E007EF"/>
    <w:rsid w:val="00E00CED"/>
    <w:rsid w:val="00E01189"/>
    <w:rsid w:val="00E01A68"/>
    <w:rsid w:val="00E03A6E"/>
    <w:rsid w:val="00E04B32"/>
    <w:rsid w:val="00E05BCF"/>
    <w:rsid w:val="00E06DA4"/>
    <w:rsid w:val="00E110ED"/>
    <w:rsid w:val="00E1147B"/>
    <w:rsid w:val="00E121A5"/>
    <w:rsid w:val="00E12B5D"/>
    <w:rsid w:val="00E12E96"/>
    <w:rsid w:val="00E12FB1"/>
    <w:rsid w:val="00E13257"/>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5E8F"/>
    <w:rsid w:val="00E26270"/>
    <w:rsid w:val="00E26D02"/>
    <w:rsid w:val="00E26DD6"/>
    <w:rsid w:val="00E27539"/>
    <w:rsid w:val="00E301B2"/>
    <w:rsid w:val="00E30D7B"/>
    <w:rsid w:val="00E30FD2"/>
    <w:rsid w:val="00E32511"/>
    <w:rsid w:val="00E32F11"/>
    <w:rsid w:val="00E334F4"/>
    <w:rsid w:val="00E34DDF"/>
    <w:rsid w:val="00E357FE"/>
    <w:rsid w:val="00E35A6D"/>
    <w:rsid w:val="00E36A49"/>
    <w:rsid w:val="00E37FF7"/>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971"/>
    <w:rsid w:val="00E51A87"/>
    <w:rsid w:val="00E5294A"/>
    <w:rsid w:val="00E539CE"/>
    <w:rsid w:val="00E54906"/>
    <w:rsid w:val="00E54C1F"/>
    <w:rsid w:val="00E55B52"/>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F07"/>
    <w:rsid w:val="00E67CE7"/>
    <w:rsid w:val="00E67D1C"/>
    <w:rsid w:val="00E702D3"/>
    <w:rsid w:val="00E70696"/>
    <w:rsid w:val="00E71597"/>
    <w:rsid w:val="00E7168F"/>
    <w:rsid w:val="00E7228C"/>
    <w:rsid w:val="00E72927"/>
    <w:rsid w:val="00E73D49"/>
    <w:rsid w:val="00E73DFC"/>
    <w:rsid w:val="00E7464E"/>
    <w:rsid w:val="00E748DC"/>
    <w:rsid w:val="00E74E2F"/>
    <w:rsid w:val="00E7654D"/>
    <w:rsid w:val="00E773CD"/>
    <w:rsid w:val="00E77692"/>
    <w:rsid w:val="00E779BF"/>
    <w:rsid w:val="00E77AE6"/>
    <w:rsid w:val="00E77E65"/>
    <w:rsid w:val="00E801D3"/>
    <w:rsid w:val="00E8042A"/>
    <w:rsid w:val="00E80717"/>
    <w:rsid w:val="00E810E8"/>
    <w:rsid w:val="00E8168D"/>
    <w:rsid w:val="00E82035"/>
    <w:rsid w:val="00E83066"/>
    <w:rsid w:val="00E83490"/>
    <w:rsid w:val="00E84339"/>
    <w:rsid w:val="00E8521F"/>
    <w:rsid w:val="00E85409"/>
    <w:rsid w:val="00E854FD"/>
    <w:rsid w:val="00E85C44"/>
    <w:rsid w:val="00E85FA9"/>
    <w:rsid w:val="00E87303"/>
    <w:rsid w:val="00E8739A"/>
    <w:rsid w:val="00E87941"/>
    <w:rsid w:val="00E90041"/>
    <w:rsid w:val="00E90939"/>
    <w:rsid w:val="00E90CF2"/>
    <w:rsid w:val="00E91274"/>
    <w:rsid w:val="00E928E3"/>
    <w:rsid w:val="00E9406B"/>
    <w:rsid w:val="00EA115D"/>
    <w:rsid w:val="00EA2A62"/>
    <w:rsid w:val="00EA36B5"/>
    <w:rsid w:val="00EA3996"/>
    <w:rsid w:val="00EA3B0E"/>
    <w:rsid w:val="00EA5230"/>
    <w:rsid w:val="00EA776F"/>
    <w:rsid w:val="00EA7962"/>
    <w:rsid w:val="00EA7E18"/>
    <w:rsid w:val="00EB02B9"/>
    <w:rsid w:val="00EB12AB"/>
    <w:rsid w:val="00EB1B00"/>
    <w:rsid w:val="00EB2003"/>
    <w:rsid w:val="00EB24BB"/>
    <w:rsid w:val="00EB392D"/>
    <w:rsid w:val="00EB3A3F"/>
    <w:rsid w:val="00EB3B03"/>
    <w:rsid w:val="00EB3EE0"/>
    <w:rsid w:val="00EB4092"/>
    <w:rsid w:val="00EB4225"/>
    <w:rsid w:val="00EB42CB"/>
    <w:rsid w:val="00EB45E6"/>
    <w:rsid w:val="00EB4645"/>
    <w:rsid w:val="00EB502E"/>
    <w:rsid w:val="00EB541A"/>
    <w:rsid w:val="00EB5CA2"/>
    <w:rsid w:val="00EC0512"/>
    <w:rsid w:val="00EC0CBB"/>
    <w:rsid w:val="00EC0E2B"/>
    <w:rsid w:val="00EC113C"/>
    <w:rsid w:val="00EC1D01"/>
    <w:rsid w:val="00EC2C1A"/>
    <w:rsid w:val="00EC35D7"/>
    <w:rsid w:val="00EC497A"/>
    <w:rsid w:val="00EC4E61"/>
    <w:rsid w:val="00EC5169"/>
    <w:rsid w:val="00EC534F"/>
    <w:rsid w:val="00EC545F"/>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25C0"/>
    <w:rsid w:val="00EE3089"/>
    <w:rsid w:val="00EE3462"/>
    <w:rsid w:val="00EE45B9"/>
    <w:rsid w:val="00EE47C2"/>
    <w:rsid w:val="00EE5394"/>
    <w:rsid w:val="00EE55ED"/>
    <w:rsid w:val="00EE682C"/>
    <w:rsid w:val="00EE699A"/>
    <w:rsid w:val="00EF07A8"/>
    <w:rsid w:val="00EF093C"/>
    <w:rsid w:val="00EF15B1"/>
    <w:rsid w:val="00EF18AA"/>
    <w:rsid w:val="00EF2A1E"/>
    <w:rsid w:val="00EF2E2F"/>
    <w:rsid w:val="00EF3007"/>
    <w:rsid w:val="00EF38B8"/>
    <w:rsid w:val="00EF4CCC"/>
    <w:rsid w:val="00EF58A4"/>
    <w:rsid w:val="00EF60E5"/>
    <w:rsid w:val="00EF76D6"/>
    <w:rsid w:val="00EF7DDF"/>
    <w:rsid w:val="00EF7E09"/>
    <w:rsid w:val="00F00471"/>
    <w:rsid w:val="00F00BC9"/>
    <w:rsid w:val="00F0360F"/>
    <w:rsid w:val="00F046F0"/>
    <w:rsid w:val="00F055B7"/>
    <w:rsid w:val="00F05770"/>
    <w:rsid w:val="00F07236"/>
    <w:rsid w:val="00F072F2"/>
    <w:rsid w:val="00F07E0B"/>
    <w:rsid w:val="00F103B3"/>
    <w:rsid w:val="00F1082D"/>
    <w:rsid w:val="00F10D64"/>
    <w:rsid w:val="00F116CD"/>
    <w:rsid w:val="00F12526"/>
    <w:rsid w:val="00F12B87"/>
    <w:rsid w:val="00F14239"/>
    <w:rsid w:val="00F14A61"/>
    <w:rsid w:val="00F14AFE"/>
    <w:rsid w:val="00F14B78"/>
    <w:rsid w:val="00F15746"/>
    <w:rsid w:val="00F15C8C"/>
    <w:rsid w:val="00F161A6"/>
    <w:rsid w:val="00F17665"/>
    <w:rsid w:val="00F178FB"/>
    <w:rsid w:val="00F226AA"/>
    <w:rsid w:val="00F22A3A"/>
    <w:rsid w:val="00F22D45"/>
    <w:rsid w:val="00F239DA"/>
    <w:rsid w:val="00F23DA9"/>
    <w:rsid w:val="00F24164"/>
    <w:rsid w:val="00F24AD5"/>
    <w:rsid w:val="00F24B5A"/>
    <w:rsid w:val="00F2608B"/>
    <w:rsid w:val="00F26497"/>
    <w:rsid w:val="00F2669A"/>
    <w:rsid w:val="00F3007F"/>
    <w:rsid w:val="00F30582"/>
    <w:rsid w:val="00F31221"/>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316E"/>
    <w:rsid w:val="00F5334F"/>
    <w:rsid w:val="00F53EF6"/>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616A"/>
    <w:rsid w:val="00F76A50"/>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8BF"/>
    <w:rsid w:val="00F91509"/>
    <w:rsid w:val="00F91BA2"/>
    <w:rsid w:val="00F92685"/>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DA8"/>
    <w:rsid w:val="00FA588C"/>
    <w:rsid w:val="00FA5961"/>
    <w:rsid w:val="00FA5EBE"/>
    <w:rsid w:val="00FA6168"/>
    <w:rsid w:val="00FA65AA"/>
    <w:rsid w:val="00FA67C0"/>
    <w:rsid w:val="00FA69B8"/>
    <w:rsid w:val="00FA760C"/>
    <w:rsid w:val="00FB0B54"/>
    <w:rsid w:val="00FB0BC8"/>
    <w:rsid w:val="00FB1089"/>
    <w:rsid w:val="00FB1314"/>
    <w:rsid w:val="00FB1EF2"/>
    <w:rsid w:val="00FB2263"/>
    <w:rsid w:val="00FB2EA1"/>
    <w:rsid w:val="00FB3A5B"/>
    <w:rsid w:val="00FB3AF3"/>
    <w:rsid w:val="00FB403C"/>
    <w:rsid w:val="00FB4075"/>
    <w:rsid w:val="00FB5E50"/>
    <w:rsid w:val="00FB677B"/>
    <w:rsid w:val="00FB69B8"/>
    <w:rsid w:val="00FB6A92"/>
    <w:rsid w:val="00FB6BD8"/>
    <w:rsid w:val="00FC2470"/>
    <w:rsid w:val="00FC2664"/>
    <w:rsid w:val="00FC3AC8"/>
    <w:rsid w:val="00FC417C"/>
    <w:rsid w:val="00FC6F53"/>
    <w:rsid w:val="00FC7276"/>
    <w:rsid w:val="00FC7930"/>
    <w:rsid w:val="00FC7BF1"/>
    <w:rsid w:val="00FC7DE6"/>
    <w:rsid w:val="00FD03A5"/>
    <w:rsid w:val="00FD09BF"/>
    <w:rsid w:val="00FD1C75"/>
    <w:rsid w:val="00FD24D9"/>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2200"/>
    <w:rsid w:val="00FF26B7"/>
    <w:rsid w:val="00FF29B9"/>
    <w:rsid w:val="00FF3C4A"/>
    <w:rsid w:val="00FF48CC"/>
    <w:rsid w:val="00FF6349"/>
    <w:rsid w:val="00FF64AB"/>
    <w:rsid w:val="00FF684D"/>
    <w:rsid w:val="00FF6BB6"/>
    <w:rsid w:val="00FF6BE7"/>
    <w:rsid w:val="00FF6CC2"/>
    <w:rsid w:val="00FF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FEEF-7C6D-4077-9160-1FC8177D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2578</Words>
  <Characters>12988</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72</cp:revision>
  <cp:lastPrinted>2014-10-21T14:33:00Z</cp:lastPrinted>
  <dcterms:created xsi:type="dcterms:W3CDTF">2014-10-03T17:48:00Z</dcterms:created>
  <dcterms:modified xsi:type="dcterms:W3CDTF">2014-11-12T13:52:00Z</dcterms:modified>
</cp:coreProperties>
</file>