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15D">
        <w:rPr>
          <w:sz w:val="20"/>
        </w:rPr>
        <w:t xml:space="preserve"> </w:t>
      </w:r>
      <w:r w:rsidR="00422957">
        <w:rPr>
          <w:sz w:val="20"/>
        </w:rPr>
        <w:t xml:space="preserve"> </w:t>
      </w:r>
      <w:r w:rsidR="00F806CC">
        <w:rPr>
          <w:sz w:val="20"/>
        </w:rPr>
        <w:t xml:space="preserve"> </w:t>
      </w:r>
      <w:r w:rsidR="0078714F">
        <w:rPr>
          <w:sz w:val="20"/>
        </w:rPr>
        <w:t xml:space="preserve"> </w:t>
      </w:r>
      <w:proofErr w:type="spellStart"/>
      <w:r w:rsidR="006E01EF">
        <w:rPr>
          <w:sz w:val="20"/>
        </w:rPr>
        <w:t>Geraldton</w:t>
      </w:r>
      <w:proofErr w:type="spellEnd"/>
      <w:r w:rsidR="006E01EF">
        <w:rPr>
          <w:sz w:val="20"/>
        </w:rPr>
        <w:t xml:space="preserve">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>eld in the Boardroom</w:t>
      </w:r>
      <w:r w:rsidR="001235B1">
        <w:rPr>
          <w:u w:val="single"/>
        </w:rPr>
        <w:t xml:space="preserve"> at the </w:t>
      </w:r>
      <w:proofErr w:type="spellStart"/>
      <w:r w:rsidR="006B3222">
        <w:rPr>
          <w:u w:val="single"/>
        </w:rPr>
        <w:t>Geraldton</w:t>
      </w:r>
      <w:proofErr w:type="spellEnd"/>
      <w:r w:rsidR="006B3222">
        <w:rPr>
          <w:u w:val="single"/>
        </w:rPr>
        <w:t xml:space="preserve"> District Hospital</w:t>
      </w:r>
      <w:r w:rsidR="001D58C3">
        <w:rPr>
          <w:u w:val="single"/>
        </w:rPr>
        <w:t xml:space="preserve">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952015">
        <w:rPr>
          <w:u w:val="single"/>
        </w:rPr>
        <w:t>November 5</w:t>
      </w:r>
      <w:r w:rsidR="008A6E1A">
        <w:rPr>
          <w:u w:val="single"/>
        </w:rPr>
        <w:t>, 2019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6B3222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2118DB" w:rsidRPr="00727D14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2118DB" w:rsidRPr="00727D14">
        <w:rPr>
          <w:sz w:val="20"/>
        </w:rPr>
        <w:t xml:space="preserve">Dorene Boulanger </w:t>
      </w:r>
      <w:r w:rsidR="002118DB" w:rsidRPr="00727D14">
        <w:rPr>
          <w:sz w:val="20"/>
        </w:rPr>
        <w:tab/>
      </w:r>
      <w:r w:rsidR="002118DB" w:rsidRPr="00727D14">
        <w:rPr>
          <w:sz w:val="20"/>
        </w:rPr>
        <w:tab/>
      </w:r>
      <w:r w:rsidR="00886475" w:rsidRPr="00727D14">
        <w:rPr>
          <w:sz w:val="20"/>
        </w:rPr>
        <w:t>Mark Wright</w:t>
      </w:r>
      <w:r w:rsidR="00724DC5" w:rsidRPr="00727D14">
        <w:rPr>
          <w:sz w:val="20"/>
        </w:rPr>
        <w:tab/>
      </w:r>
      <w:r w:rsidR="00342242" w:rsidRPr="00727D14">
        <w:rPr>
          <w:sz w:val="20"/>
        </w:rPr>
        <w:tab/>
      </w:r>
      <w:r w:rsidR="00886475" w:rsidRPr="00727D14">
        <w:rPr>
          <w:sz w:val="20"/>
        </w:rPr>
        <w:tab/>
      </w:r>
      <w:r w:rsidR="00342242" w:rsidRPr="00727D14">
        <w:rPr>
          <w:sz w:val="20"/>
        </w:rPr>
        <w:t>Victor Tschajka</w:t>
      </w:r>
      <w:r w:rsidR="00392AF6" w:rsidRPr="00727D14">
        <w:rPr>
          <w:sz w:val="20"/>
        </w:rPr>
        <w:t xml:space="preserve"> </w:t>
      </w:r>
      <w:r w:rsidR="00CC2E64" w:rsidRPr="00727D14">
        <w:rPr>
          <w:sz w:val="20"/>
        </w:rPr>
        <w:tab/>
      </w:r>
    </w:p>
    <w:p w:rsidR="007D20A2" w:rsidRPr="00727D14" w:rsidRDefault="002118DB" w:rsidP="002118DB">
      <w:pPr>
        <w:tabs>
          <w:tab w:val="left" w:pos="1260"/>
        </w:tabs>
        <w:ind w:left="1440" w:hanging="1440"/>
        <w:rPr>
          <w:sz w:val="20"/>
        </w:rPr>
      </w:pPr>
      <w:r w:rsidRPr="00727D14">
        <w:rPr>
          <w:sz w:val="20"/>
        </w:rPr>
        <w:t xml:space="preserve">Voting </w:t>
      </w:r>
      <w:r w:rsidRPr="00727D14">
        <w:rPr>
          <w:sz w:val="20"/>
        </w:rPr>
        <w:tab/>
      </w:r>
      <w:r w:rsidRPr="00727D14">
        <w:rPr>
          <w:sz w:val="20"/>
        </w:rPr>
        <w:tab/>
      </w:r>
      <w:r w:rsidR="00A80711" w:rsidRPr="00727D14">
        <w:rPr>
          <w:sz w:val="20"/>
        </w:rPr>
        <w:t>Jamie McPherson</w:t>
      </w:r>
      <w:r w:rsidR="00392AF6" w:rsidRPr="00727D14">
        <w:rPr>
          <w:sz w:val="20"/>
        </w:rPr>
        <w:t xml:space="preserve"> </w:t>
      </w:r>
      <w:r w:rsidRPr="00727D14">
        <w:rPr>
          <w:sz w:val="20"/>
        </w:rPr>
        <w:t>(T)</w:t>
      </w:r>
      <w:r w:rsidR="00342242" w:rsidRPr="00727D14">
        <w:rPr>
          <w:sz w:val="20"/>
        </w:rPr>
        <w:tab/>
      </w:r>
      <w:r w:rsidRPr="00727D14">
        <w:rPr>
          <w:sz w:val="20"/>
        </w:rPr>
        <w:tab/>
      </w:r>
      <w:r w:rsidR="00060A98" w:rsidRPr="00727D14">
        <w:rPr>
          <w:sz w:val="20"/>
        </w:rPr>
        <w:t>Ralph Humphreys</w:t>
      </w:r>
      <w:r w:rsidR="00285743" w:rsidRPr="00727D14">
        <w:rPr>
          <w:sz w:val="20"/>
        </w:rPr>
        <w:t xml:space="preserve"> </w:t>
      </w:r>
      <w:r w:rsidR="00285743" w:rsidRPr="00727D14">
        <w:rPr>
          <w:sz w:val="20"/>
        </w:rPr>
        <w:tab/>
      </w:r>
      <w:r w:rsidR="00285743" w:rsidRPr="00727D14">
        <w:rPr>
          <w:sz w:val="20"/>
        </w:rPr>
        <w:tab/>
        <w:t>Sanna Humphreys</w:t>
      </w:r>
    </w:p>
    <w:p w:rsidR="00A80711" w:rsidRPr="003F4E5B" w:rsidRDefault="007D20A2" w:rsidP="00986434">
      <w:pPr>
        <w:tabs>
          <w:tab w:val="left" w:pos="1260"/>
        </w:tabs>
        <w:ind w:left="1440" w:hanging="1440"/>
        <w:rPr>
          <w:sz w:val="20"/>
        </w:rPr>
      </w:pPr>
      <w:r w:rsidRPr="00727D14">
        <w:rPr>
          <w:sz w:val="20"/>
        </w:rPr>
        <w:tab/>
      </w:r>
      <w:r w:rsidRPr="00727D14">
        <w:rPr>
          <w:sz w:val="20"/>
        </w:rPr>
        <w:tab/>
      </w:r>
      <w:r w:rsidR="00A80711" w:rsidRPr="00727D14">
        <w:rPr>
          <w:sz w:val="20"/>
        </w:rPr>
        <w:t xml:space="preserve">Willy Anton  </w:t>
      </w:r>
      <w:r w:rsidR="00345701" w:rsidRPr="00727D14">
        <w:rPr>
          <w:sz w:val="20"/>
        </w:rPr>
        <w:tab/>
      </w:r>
      <w:r w:rsidR="002F6B2D" w:rsidRPr="00727D14">
        <w:rPr>
          <w:sz w:val="20"/>
        </w:rPr>
        <w:tab/>
      </w:r>
      <w:r w:rsidR="002F6B2D" w:rsidRPr="00727D14">
        <w:rPr>
          <w:sz w:val="20"/>
        </w:rPr>
        <w:tab/>
        <w:t>Terry Popowich</w:t>
      </w:r>
      <w:r w:rsidR="00E82069" w:rsidRPr="003F4E5B">
        <w:rPr>
          <w:sz w:val="20"/>
        </w:rPr>
        <w:t xml:space="preserve"> </w:t>
      </w:r>
      <w:r w:rsidR="00E82069" w:rsidRPr="003F4E5B">
        <w:rPr>
          <w:sz w:val="20"/>
        </w:rPr>
        <w:tab/>
      </w:r>
      <w:r w:rsidR="00E82069" w:rsidRPr="003F4E5B">
        <w:rPr>
          <w:sz w:val="20"/>
        </w:rPr>
        <w:tab/>
      </w:r>
      <w:r w:rsidR="006B1FC1" w:rsidRPr="003F4E5B">
        <w:rPr>
          <w:sz w:val="20"/>
        </w:rPr>
        <w:tab/>
      </w:r>
    </w:p>
    <w:p w:rsidR="00392AF6" w:rsidRPr="003F4E5B" w:rsidRDefault="00CC2E64" w:rsidP="00986434">
      <w:pPr>
        <w:tabs>
          <w:tab w:val="left" w:pos="1260"/>
        </w:tabs>
        <w:ind w:left="1440" w:hanging="1440"/>
        <w:rPr>
          <w:sz w:val="20"/>
        </w:rPr>
      </w:pPr>
      <w:r w:rsidRPr="003F4E5B">
        <w:rPr>
          <w:sz w:val="20"/>
        </w:rPr>
        <w:tab/>
      </w:r>
      <w:r w:rsidRPr="003F4E5B">
        <w:rPr>
          <w:sz w:val="20"/>
        </w:rPr>
        <w:tab/>
      </w:r>
    </w:p>
    <w:p w:rsidR="00CC2E64" w:rsidRPr="00D722A8" w:rsidRDefault="00CC2E64" w:rsidP="00986434">
      <w:pPr>
        <w:tabs>
          <w:tab w:val="left" w:pos="1260"/>
        </w:tabs>
        <w:ind w:left="1440" w:hanging="1440"/>
        <w:rPr>
          <w:sz w:val="20"/>
        </w:rPr>
      </w:pPr>
    </w:p>
    <w:p w:rsidR="00CC2E64" w:rsidRPr="00727D14" w:rsidRDefault="00BB2B98">
      <w:pPr>
        <w:tabs>
          <w:tab w:val="left" w:pos="1260"/>
        </w:tabs>
        <w:ind w:left="1440" w:hanging="1440"/>
        <w:rPr>
          <w:sz w:val="20"/>
        </w:rPr>
      </w:pPr>
      <w:r w:rsidRPr="00D722A8">
        <w:rPr>
          <w:sz w:val="20"/>
        </w:rPr>
        <w:t>Non-Voting</w:t>
      </w:r>
      <w:r w:rsidR="0093188B" w:rsidRPr="00D722A8">
        <w:rPr>
          <w:sz w:val="20"/>
        </w:rPr>
        <w:tab/>
      </w:r>
      <w:r w:rsidR="00250785" w:rsidRPr="00D722A8">
        <w:rPr>
          <w:sz w:val="20"/>
        </w:rPr>
        <w:tab/>
      </w:r>
      <w:r w:rsidR="0024244B" w:rsidRPr="00727D14">
        <w:rPr>
          <w:sz w:val="20"/>
        </w:rPr>
        <w:t>Lucy Bonanno</w:t>
      </w:r>
      <w:r w:rsidR="0024244B" w:rsidRPr="00727D14">
        <w:rPr>
          <w:sz w:val="20"/>
        </w:rPr>
        <w:tab/>
      </w:r>
      <w:r w:rsidR="0024244B" w:rsidRPr="00727D14">
        <w:rPr>
          <w:sz w:val="20"/>
        </w:rPr>
        <w:tab/>
      </w:r>
      <w:r w:rsidR="008E4FA1" w:rsidRPr="00727D14">
        <w:rPr>
          <w:sz w:val="20"/>
        </w:rPr>
        <w:tab/>
      </w:r>
      <w:r w:rsidR="00727D14" w:rsidRPr="00727D14">
        <w:rPr>
          <w:sz w:val="20"/>
        </w:rPr>
        <w:t xml:space="preserve">Dr. Ryan Zufelt  </w:t>
      </w:r>
      <w:r w:rsidR="00727D14">
        <w:rPr>
          <w:sz w:val="20"/>
        </w:rPr>
        <w:tab/>
      </w:r>
      <w:r w:rsidR="00727D14">
        <w:rPr>
          <w:sz w:val="20"/>
        </w:rPr>
        <w:tab/>
      </w:r>
      <w:r w:rsidR="00727D14" w:rsidRPr="00727D14">
        <w:rPr>
          <w:sz w:val="20"/>
        </w:rPr>
        <w:t>Dr. Roy Laine</w:t>
      </w:r>
      <w:r w:rsidR="00727D14">
        <w:rPr>
          <w:sz w:val="20"/>
        </w:rPr>
        <w:tab/>
        <w:t xml:space="preserve">              </w:t>
      </w:r>
      <w:r w:rsidR="003F4E5B" w:rsidRPr="00727D14">
        <w:rPr>
          <w:sz w:val="20"/>
        </w:rPr>
        <w:t>Brigitte Ouellet</w:t>
      </w:r>
      <w:r w:rsidR="002E4638" w:rsidRPr="00727D14">
        <w:rPr>
          <w:sz w:val="20"/>
        </w:rPr>
        <w:tab/>
      </w:r>
      <w:r w:rsidR="002E4638" w:rsidRPr="00727D14">
        <w:rPr>
          <w:sz w:val="20"/>
        </w:rPr>
        <w:tab/>
      </w:r>
      <w:r w:rsidR="00D53E7C" w:rsidRPr="00727D14">
        <w:rPr>
          <w:sz w:val="20"/>
        </w:rPr>
        <w:tab/>
      </w:r>
      <w:r w:rsidR="00DE12E1" w:rsidRPr="00727D14">
        <w:rPr>
          <w:sz w:val="20"/>
        </w:rPr>
        <w:t>Ian McPherson</w:t>
      </w:r>
      <w:r w:rsidR="00727D14" w:rsidRPr="00727D14">
        <w:rPr>
          <w:sz w:val="20"/>
        </w:rPr>
        <w:t xml:space="preserve"> </w:t>
      </w:r>
      <w:r w:rsidR="00727D14">
        <w:rPr>
          <w:sz w:val="20"/>
        </w:rPr>
        <w:tab/>
      </w:r>
      <w:r w:rsidR="00727D14">
        <w:rPr>
          <w:sz w:val="20"/>
        </w:rPr>
        <w:tab/>
      </w:r>
      <w:r w:rsidR="00727D14">
        <w:rPr>
          <w:sz w:val="20"/>
        </w:rPr>
        <w:tab/>
      </w:r>
      <w:r w:rsidR="00727D14" w:rsidRPr="00727D14">
        <w:rPr>
          <w:sz w:val="20"/>
        </w:rPr>
        <w:t>Laurie Heerema</w:t>
      </w:r>
      <w:r w:rsidR="00727D14" w:rsidRPr="00727D14">
        <w:rPr>
          <w:sz w:val="20"/>
        </w:rPr>
        <w:tab/>
      </w:r>
    </w:p>
    <w:p w:rsidR="003F4E5B" w:rsidRPr="00727D14" w:rsidRDefault="003F4E5B" w:rsidP="003F4E5B">
      <w:pPr>
        <w:tabs>
          <w:tab w:val="left" w:pos="1260"/>
        </w:tabs>
        <w:ind w:left="180" w:firstLine="1260"/>
        <w:rPr>
          <w:sz w:val="20"/>
        </w:rPr>
      </w:pPr>
      <w:r w:rsidRPr="00727D14">
        <w:rPr>
          <w:sz w:val="20"/>
        </w:rPr>
        <w:t>Jena Goulet (recorder)</w:t>
      </w:r>
    </w:p>
    <w:p w:rsidR="006B1FC1" w:rsidRPr="00D722A8" w:rsidRDefault="00CC2E64">
      <w:pPr>
        <w:tabs>
          <w:tab w:val="left" w:pos="1260"/>
        </w:tabs>
        <w:ind w:left="1440" w:hanging="1440"/>
        <w:rPr>
          <w:sz w:val="20"/>
        </w:rPr>
      </w:pPr>
      <w:r w:rsidRPr="00D722A8">
        <w:rPr>
          <w:sz w:val="20"/>
        </w:rPr>
        <w:tab/>
      </w:r>
      <w:r w:rsidRPr="00D722A8">
        <w:rPr>
          <w:sz w:val="20"/>
        </w:rPr>
        <w:tab/>
      </w:r>
      <w:r w:rsidR="00A83910" w:rsidRPr="00D722A8">
        <w:rPr>
          <w:sz w:val="20"/>
        </w:rPr>
        <w:tab/>
      </w:r>
      <w:r w:rsidR="00A83910" w:rsidRPr="00D722A8">
        <w:rPr>
          <w:sz w:val="20"/>
        </w:rPr>
        <w:tab/>
      </w:r>
      <w:r w:rsidR="009608B3">
        <w:rPr>
          <w:sz w:val="20"/>
        </w:rPr>
        <w:tab/>
      </w: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2118DB" w:rsidRPr="003F4E5B">
        <w:rPr>
          <w:sz w:val="20"/>
        </w:rPr>
        <w:t>Kathryn Legault</w:t>
      </w:r>
      <w:r w:rsidR="00886475">
        <w:rPr>
          <w:sz w:val="20"/>
        </w:rPr>
        <w:tab/>
      </w:r>
      <w:r w:rsidR="00886475">
        <w:rPr>
          <w:sz w:val="20"/>
        </w:rPr>
        <w:tab/>
      </w:r>
      <w:r w:rsidR="00610955">
        <w:rPr>
          <w:sz w:val="20"/>
        </w:rPr>
        <w:tab/>
      </w:r>
      <w:r w:rsidR="00285743" w:rsidRPr="003F4E5B">
        <w:rPr>
          <w:sz w:val="20"/>
        </w:rPr>
        <w:t>Cheryl Checkley</w:t>
      </w:r>
      <w:r w:rsidR="00885614">
        <w:rPr>
          <w:sz w:val="20"/>
        </w:rPr>
        <w:t xml:space="preserve"> </w:t>
      </w:r>
      <w:r w:rsidR="0090580A">
        <w:rPr>
          <w:sz w:val="20"/>
        </w:rPr>
        <w:tab/>
      </w:r>
      <w:r w:rsidR="0090580A">
        <w:rPr>
          <w:sz w:val="20"/>
        </w:rPr>
        <w:tab/>
      </w:r>
      <w:r w:rsidR="00A80711">
        <w:rPr>
          <w:sz w:val="20"/>
        </w:rPr>
        <w:tab/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  <w:r w:rsidR="00D964B2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24DC5">
        <w:rPr>
          <w:sz w:val="20"/>
        </w:rPr>
        <w:tab/>
      </w:r>
      <w:r w:rsidR="002E4638" w:rsidRPr="00727D14">
        <w:rPr>
          <w:sz w:val="20"/>
        </w:rPr>
        <w:tab/>
      </w:r>
      <w:r w:rsidR="002E4638" w:rsidRPr="00727D14">
        <w:rPr>
          <w:sz w:val="20"/>
        </w:rPr>
        <w:tab/>
      </w:r>
      <w:r w:rsidR="006B1FC1" w:rsidRPr="00727D14">
        <w:rPr>
          <w:sz w:val="20"/>
        </w:rPr>
        <w:tab/>
      </w:r>
      <w:r w:rsidR="006D5BD1" w:rsidRPr="00727D14">
        <w:rPr>
          <w:sz w:val="20"/>
        </w:rPr>
        <w:tab/>
      </w:r>
      <w:r w:rsidR="006D5BD1" w:rsidRPr="00727D14">
        <w:rPr>
          <w:sz w:val="20"/>
        </w:rPr>
        <w:tab/>
      </w:r>
    </w:p>
    <w:p w:rsidR="006B1F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  <w:r w:rsidR="00711C7F">
        <w:rPr>
          <w:sz w:val="20"/>
        </w:rPr>
        <w:tab/>
      </w:r>
    </w:p>
    <w:p w:rsidR="006B1FC1" w:rsidRDefault="006B1FC1">
      <w:pPr>
        <w:tabs>
          <w:tab w:val="left" w:pos="1260"/>
        </w:tabs>
        <w:rPr>
          <w:sz w:val="20"/>
        </w:rPr>
      </w:pPr>
    </w:p>
    <w:p w:rsidR="00A30EC1" w:rsidRPr="009608B3" w:rsidRDefault="006B1FC1">
      <w:pPr>
        <w:tabs>
          <w:tab w:val="left" w:pos="1260"/>
        </w:tabs>
        <w:rPr>
          <w:b/>
          <w:sz w:val="20"/>
        </w:rPr>
      </w:pPr>
      <w:r>
        <w:rPr>
          <w:sz w:val="20"/>
        </w:rPr>
        <w:t>Guests:</w:t>
      </w:r>
      <w:r>
        <w:rPr>
          <w:sz w:val="20"/>
        </w:rPr>
        <w:tab/>
      </w:r>
      <w:r>
        <w:rPr>
          <w:sz w:val="20"/>
        </w:rPr>
        <w:tab/>
      </w:r>
      <w:r w:rsidR="00CC2E64" w:rsidRPr="00A523DD">
        <w:rPr>
          <w:sz w:val="20"/>
        </w:rPr>
        <w:t>Scott Potts</w:t>
      </w:r>
      <w:r w:rsidR="009608B3" w:rsidRPr="00A523DD">
        <w:rPr>
          <w:sz w:val="20"/>
        </w:rPr>
        <w:t xml:space="preserve"> (T)</w:t>
      </w:r>
      <w:r w:rsidR="006741DC" w:rsidRPr="00A523DD">
        <w:rPr>
          <w:sz w:val="20"/>
        </w:rPr>
        <w:tab/>
      </w:r>
      <w:r w:rsidR="006741DC" w:rsidRPr="00A523DD">
        <w:rPr>
          <w:sz w:val="20"/>
        </w:rPr>
        <w:tab/>
      </w:r>
      <w:r w:rsidR="006741DC" w:rsidRPr="00A523DD">
        <w:rPr>
          <w:sz w:val="20"/>
        </w:rPr>
        <w:tab/>
      </w:r>
      <w:r w:rsidR="00952015">
        <w:rPr>
          <w:sz w:val="20"/>
        </w:rPr>
        <w:t>Lindy Roy</w:t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952015">
        <w:rPr>
          <w:bCs/>
        </w:rPr>
        <w:t>8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</w:r>
      <w:r w:rsidR="008A6E1A">
        <w:rPr>
          <w:bCs/>
        </w:rPr>
        <w:t>2</w:t>
      </w:r>
      <w:r w:rsidR="00D271FD">
        <w:rPr>
          <w:bCs/>
        </w:rPr>
        <w:t xml:space="preserve"> Appointments</w:t>
      </w:r>
      <w:r w:rsidR="00D271FD">
        <w:rPr>
          <w:bCs/>
        </w:rPr>
        <w:tab/>
      </w:r>
      <w:r w:rsidR="00E87941">
        <w:rPr>
          <w:bCs/>
        </w:rPr>
        <w:t>Total</w:t>
      </w:r>
      <w:r w:rsidR="00E87941">
        <w:rPr>
          <w:bCs/>
        </w:rPr>
        <w:tab/>
        <w:t>1</w:t>
      </w:r>
      <w:r w:rsidR="00952015">
        <w:rPr>
          <w:bCs/>
        </w:rPr>
        <w:t>0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952015">
        <w:rPr>
          <w:b/>
          <w:bCs/>
          <w:sz w:val="20"/>
        </w:rPr>
        <w:t>1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271FD">
        <w:rPr>
          <w:b/>
          <w:bCs/>
          <w:sz w:val="20"/>
        </w:rPr>
        <w:t>ppointments</w:t>
      </w:r>
      <w:r w:rsidR="00D271FD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 xml:space="preserve">Total     </w:t>
      </w:r>
      <w:r w:rsidR="00952015">
        <w:rPr>
          <w:b/>
          <w:bCs/>
          <w:sz w:val="20"/>
        </w:rPr>
        <w:t>1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952015">
        <w:rPr>
          <w:b/>
          <w:bCs/>
          <w:sz w:val="20"/>
        </w:rPr>
        <w:t>10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285743">
        <w:rPr>
          <w:b/>
          <w:bCs/>
          <w:sz w:val="20"/>
        </w:rPr>
        <w:t>8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285743">
        <w:rPr>
          <w:b/>
          <w:bCs/>
          <w:sz w:val="20"/>
        </w:rPr>
        <w:t>80%</w:t>
      </w:r>
    </w:p>
    <w:p w:rsidR="004436EC" w:rsidRDefault="004436EC">
      <w:pPr>
        <w:rPr>
          <w:sz w:val="20"/>
        </w:rPr>
      </w:pPr>
    </w:p>
    <w:tbl>
      <w:tblPr>
        <w:tblW w:w="11328" w:type="dxa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10056"/>
        <w:gridCol w:w="90"/>
        <w:gridCol w:w="898"/>
        <w:gridCol w:w="236"/>
        <w:gridCol w:w="24"/>
      </w:tblGrid>
      <w:tr w:rsidR="006E01EF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2379F3">
        <w:trPr>
          <w:gridAfter w:val="1"/>
          <w:wAfter w:w="24" w:type="dxa"/>
          <w:trHeight w:val="818"/>
        </w:trPr>
        <w:tc>
          <w:tcPr>
            <w:tcW w:w="10170" w:type="dxa"/>
            <w:gridSpan w:val="3"/>
            <w:noWrap/>
            <w:tcMar>
              <w:left w:w="115" w:type="dxa"/>
              <w:right w:w="115" w:type="dxa"/>
            </w:tcMar>
          </w:tcPr>
          <w:p w:rsidR="006F4C37" w:rsidRPr="00031BCA" w:rsidRDefault="00C50EBD" w:rsidP="006F4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 w:rsidR="006F4C37" w:rsidRPr="00031BCA">
              <w:rPr>
                <w:b/>
                <w:sz w:val="20"/>
              </w:rPr>
              <w:t xml:space="preserve">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952015">
              <w:rPr>
                <w:sz w:val="20"/>
              </w:rPr>
              <w:t>5:</w:t>
            </w:r>
            <w:r w:rsidR="00285743">
              <w:rPr>
                <w:sz w:val="20"/>
              </w:rPr>
              <w:t>33</w:t>
            </w:r>
            <w:r w:rsidR="00A523DD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p</w:t>
            </w:r>
            <w:r w:rsidR="00727D14">
              <w:rPr>
                <w:sz w:val="20"/>
              </w:rPr>
              <w:t>m</w:t>
            </w:r>
            <w:r w:rsidR="00E60BBA" w:rsidRPr="006F4C37">
              <w:rPr>
                <w:sz w:val="20"/>
              </w:rPr>
              <w:t xml:space="preserve">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952015">
              <w:rPr>
                <w:sz w:val="20"/>
              </w:rPr>
              <w:t>D. Boulanger</w:t>
            </w:r>
            <w:r w:rsidR="00444EAF">
              <w:rPr>
                <w:sz w:val="20"/>
              </w:rPr>
              <w:t>.</w:t>
            </w:r>
          </w:p>
          <w:p w:rsidR="00F34099" w:rsidRPr="00952015" w:rsidRDefault="00524F27" w:rsidP="009A5DF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952015">
              <w:rPr>
                <w:sz w:val="20"/>
              </w:rPr>
              <w:t>D. Boulanger</w:t>
            </w:r>
            <w:r w:rsidR="00CC2E6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</w:t>
            </w:r>
            <w:r w:rsidR="00E82448">
              <w:rPr>
                <w:rFonts w:cs="Arial"/>
                <w:sz w:val="20"/>
              </w:rPr>
              <w:t xml:space="preserve"> the Treaty </w:t>
            </w:r>
            <w:r>
              <w:rPr>
                <w:rFonts w:cs="Arial"/>
                <w:sz w:val="20"/>
              </w:rPr>
              <w:t>Acknowledgement.</w:t>
            </w:r>
          </w:p>
        </w:tc>
        <w:tc>
          <w:tcPr>
            <w:tcW w:w="1134" w:type="dxa"/>
            <w:gridSpan w:val="2"/>
          </w:tcPr>
          <w:p w:rsidR="00F91453" w:rsidRDefault="00F91453" w:rsidP="00C701F5">
            <w:pPr>
              <w:rPr>
                <w:b/>
                <w:bCs/>
                <w:sz w:val="20"/>
              </w:rPr>
            </w:pPr>
          </w:p>
          <w:p w:rsidR="00C50EBD" w:rsidRPr="006C2DDF" w:rsidRDefault="00C50EBD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2379F3">
        <w:trPr>
          <w:gridAfter w:val="1"/>
          <w:wAfter w:w="24" w:type="dxa"/>
          <w:cantSplit/>
          <w:trHeight w:val="359"/>
        </w:trPr>
        <w:tc>
          <w:tcPr>
            <w:tcW w:w="11304" w:type="dxa"/>
            <w:gridSpan w:val="5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2379F3">
        <w:trPr>
          <w:gridAfter w:val="1"/>
          <w:wAfter w:w="24" w:type="dxa"/>
          <w:trHeight w:val="386"/>
        </w:trPr>
        <w:tc>
          <w:tcPr>
            <w:tcW w:w="10170" w:type="dxa"/>
            <w:gridSpan w:val="3"/>
            <w:vAlign w:val="center"/>
          </w:tcPr>
          <w:p w:rsidR="00030547" w:rsidRPr="006B662B" w:rsidRDefault="00C701F5" w:rsidP="00952015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616A85">
              <w:rPr>
                <w:rFonts w:cs="Arial"/>
                <w:sz w:val="20"/>
              </w:rPr>
              <w:t>Nothing declared.</w:t>
            </w:r>
          </w:p>
        </w:tc>
        <w:tc>
          <w:tcPr>
            <w:tcW w:w="1134" w:type="dxa"/>
            <w:gridSpan w:val="2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2379F3">
        <w:trPr>
          <w:gridAfter w:val="1"/>
          <w:wAfter w:w="24" w:type="dxa"/>
          <w:trHeight w:val="458"/>
        </w:trPr>
        <w:tc>
          <w:tcPr>
            <w:tcW w:w="10170" w:type="dxa"/>
            <w:gridSpan w:val="3"/>
            <w:tcBorders>
              <w:bottom w:val="nil"/>
            </w:tcBorders>
            <w:vAlign w:val="center"/>
          </w:tcPr>
          <w:p w:rsidR="000402AD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952015">
              <w:rPr>
                <w:sz w:val="20"/>
              </w:rPr>
              <w:t>D. Boulanger</w:t>
            </w:r>
            <w:r w:rsidR="00264332">
              <w:rPr>
                <w:bCs/>
                <w:sz w:val="20"/>
              </w:rPr>
              <w:t xml:space="preserve">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2253EB" w:rsidRDefault="002253EB" w:rsidP="002253E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 w:rsidR="00606D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Item 7.1 Regular Board Meeting Minutes</w:t>
            </w:r>
            <w:r w:rsidR="00606D67">
              <w:rPr>
                <w:rFonts w:cs="Arial"/>
                <w:sz w:val="20"/>
              </w:rPr>
              <w:t xml:space="preserve">, move from Consent Agenda to Item 8.1 </w:t>
            </w:r>
            <w:r>
              <w:rPr>
                <w:rFonts w:cs="Arial"/>
                <w:sz w:val="20"/>
              </w:rPr>
              <w:t>Lifte</w:t>
            </w:r>
            <w:r w:rsidR="00606D67">
              <w:rPr>
                <w:rFonts w:cs="Arial"/>
                <w:sz w:val="20"/>
              </w:rPr>
              <w:t>d from Consent Agenda,</w:t>
            </w:r>
          </w:p>
          <w:p w:rsidR="002253EB" w:rsidRDefault="002253EB" w:rsidP="002253E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 w:rsidR="00606D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Item 7.2 MAC Meeting Minutes</w:t>
            </w:r>
            <w:r w:rsidR="00606D67">
              <w:rPr>
                <w:rFonts w:cs="Arial"/>
                <w:sz w:val="20"/>
              </w:rPr>
              <w:t xml:space="preserve">, move from Consent Agenda to Item 8.2 </w:t>
            </w:r>
            <w:r>
              <w:rPr>
                <w:rFonts w:cs="Arial"/>
                <w:sz w:val="20"/>
              </w:rPr>
              <w:t>Lifte</w:t>
            </w:r>
            <w:r w:rsidR="00606D67">
              <w:rPr>
                <w:rFonts w:cs="Arial"/>
                <w:sz w:val="20"/>
              </w:rPr>
              <w:t>d from Consent Agenda,</w:t>
            </w:r>
          </w:p>
          <w:p w:rsidR="002253EB" w:rsidRDefault="002253EB" w:rsidP="002253E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Item 7.4 CNE Report</w:t>
            </w:r>
            <w:r w:rsidR="00606D67">
              <w:rPr>
                <w:rFonts w:cs="Arial"/>
                <w:sz w:val="20"/>
              </w:rPr>
              <w:t>, move from Consent Agenda to Item 8.3</w:t>
            </w:r>
            <w:r>
              <w:rPr>
                <w:rFonts w:cs="Arial"/>
                <w:sz w:val="20"/>
              </w:rPr>
              <w:t xml:space="preserve"> Lifte</w:t>
            </w:r>
            <w:r w:rsidR="00606D67">
              <w:rPr>
                <w:rFonts w:cs="Arial"/>
                <w:sz w:val="20"/>
              </w:rPr>
              <w:t>d from Consent Agenda,</w:t>
            </w:r>
          </w:p>
          <w:p w:rsidR="00777DB8" w:rsidRDefault="00777DB8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616A85">
              <w:rPr>
                <w:rFonts w:cs="Arial"/>
                <w:sz w:val="20"/>
              </w:rPr>
              <w:t>Add</w:t>
            </w:r>
            <w:r w:rsidR="00606D67">
              <w:rPr>
                <w:rFonts w:cs="Arial"/>
                <w:sz w:val="20"/>
              </w:rPr>
              <w:t xml:space="preserve"> under New Business,</w:t>
            </w:r>
            <w:r w:rsidR="00616A85">
              <w:rPr>
                <w:rFonts w:cs="Arial"/>
                <w:sz w:val="20"/>
              </w:rPr>
              <w:t xml:space="preserve"> Item </w:t>
            </w:r>
            <w:r w:rsidR="00285743">
              <w:rPr>
                <w:rFonts w:cs="Arial"/>
                <w:sz w:val="20"/>
              </w:rPr>
              <w:t>11.1 Nomination Committee</w:t>
            </w:r>
            <w:r w:rsidR="002253EB">
              <w:rPr>
                <w:rFonts w:cs="Arial"/>
                <w:sz w:val="20"/>
              </w:rPr>
              <w:t>,</w:t>
            </w:r>
          </w:p>
          <w:p w:rsidR="00616A85" w:rsidRDefault="00616A85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Add</w:t>
            </w:r>
            <w:r w:rsidR="00606D67">
              <w:rPr>
                <w:rFonts w:cs="Arial"/>
                <w:sz w:val="20"/>
              </w:rPr>
              <w:t xml:space="preserve"> under New Business,</w:t>
            </w:r>
            <w:r>
              <w:rPr>
                <w:rFonts w:cs="Arial"/>
                <w:sz w:val="20"/>
              </w:rPr>
              <w:t xml:space="preserve"> Item 11.2 </w:t>
            </w:r>
            <w:r w:rsidR="002253EB">
              <w:rPr>
                <w:rFonts w:cs="Arial"/>
                <w:sz w:val="20"/>
              </w:rPr>
              <w:t>Minutes and Attendance,</w:t>
            </w:r>
          </w:p>
          <w:p w:rsidR="002253EB" w:rsidRDefault="002253EB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Add</w:t>
            </w:r>
            <w:r w:rsidR="00606D67">
              <w:rPr>
                <w:rFonts w:cs="Arial"/>
                <w:sz w:val="20"/>
              </w:rPr>
              <w:t xml:space="preserve"> under New Business,</w:t>
            </w:r>
            <w:r>
              <w:rPr>
                <w:rFonts w:cs="Arial"/>
                <w:sz w:val="20"/>
              </w:rPr>
              <w:t xml:space="preserve"> Item 11.3 GDH Article in the Times Star.</w:t>
            </w:r>
          </w:p>
          <w:p w:rsidR="00A91E7C" w:rsidRDefault="00A91E7C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C701F5" w:rsidRDefault="006B662B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1453">
              <w:rPr>
                <w:rFonts w:cs="Arial"/>
                <w:b/>
                <w:sz w:val="20"/>
              </w:rPr>
              <w:t>It was moved</w:t>
            </w:r>
            <w:r w:rsidR="00772A90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>by</w:t>
            </w:r>
            <w:r w:rsidR="00997B80">
              <w:rPr>
                <w:rFonts w:cs="Arial"/>
                <w:b/>
                <w:sz w:val="20"/>
              </w:rPr>
              <w:t xml:space="preserve"> W. Anton </w:t>
            </w:r>
            <w:r w:rsidRPr="00F91453">
              <w:rPr>
                <w:rFonts w:cs="Arial"/>
                <w:b/>
                <w:sz w:val="20"/>
              </w:rPr>
              <w:t>and seconded by</w:t>
            </w:r>
            <w:r w:rsidR="00A91E7C">
              <w:rPr>
                <w:rFonts w:cs="Arial"/>
                <w:b/>
                <w:sz w:val="20"/>
              </w:rPr>
              <w:t xml:space="preserve"> </w:t>
            </w:r>
            <w:r w:rsidR="00997B80">
              <w:rPr>
                <w:rFonts w:cs="Arial"/>
                <w:b/>
                <w:sz w:val="20"/>
              </w:rPr>
              <w:t>S. Humphreys</w:t>
            </w:r>
            <w:r w:rsidR="00952015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>that the agenda be approved as</w:t>
            </w:r>
            <w:r w:rsidR="00B14573">
              <w:rPr>
                <w:rFonts w:cs="Arial"/>
                <w:b/>
                <w:sz w:val="20"/>
              </w:rPr>
              <w:t xml:space="preserve"> amended</w:t>
            </w:r>
            <w:r w:rsidRPr="00F91453">
              <w:rPr>
                <w:rFonts w:cs="Arial"/>
                <w:b/>
                <w:sz w:val="20"/>
              </w:rPr>
              <w:t>.</w:t>
            </w:r>
          </w:p>
          <w:p w:rsidR="000222DD" w:rsidRPr="00F91453" w:rsidRDefault="00727AD9" w:rsidP="0007167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  <w:r w:rsidR="00A91E7C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701F5" w:rsidRDefault="00C701F5" w:rsidP="008A78D6">
            <w:pPr>
              <w:rPr>
                <w:b/>
                <w:bCs/>
                <w:sz w:val="20"/>
              </w:rPr>
            </w:pPr>
          </w:p>
          <w:p w:rsidR="00C701F5" w:rsidRDefault="00C701F5" w:rsidP="008A78D6">
            <w:pPr>
              <w:rPr>
                <w:b/>
                <w:bCs/>
                <w:sz w:val="20"/>
              </w:rPr>
            </w:pPr>
          </w:p>
          <w:p w:rsidR="00CA5834" w:rsidRDefault="00CA5834" w:rsidP="00CC2E64">
            <w:pPr>
              <w:rPr>
                <w:b/>
                <w:bCs/>
                <w:sz w:val="20"/>
              </w:rPr>
            </w:pPr>
          </w:p>
          <w:p w:rsidR="002253EB" w:rsidRDefault="002253EB" w:rsidP="00CC2E64">
            <w:pPr>
              <w:rPr>
                <w:b/>
                <w:bCs/>
                <w:sz w:val="20"/>
              </w:rPr>
            </w:pPr>
          </w:p>
          <w:p w:rsidR="002253EB" w:rsidRDefault="002253EB" w:rsidP="00CC2E64">
            <w:pPr>
              <w:rPr>
                <w:b/>
                <w:bCs/>
                <w:sz w:val="20"/>
              </w:rPr>
            </w:pPr>
          </w:p>
          <w:p w:rsidR="002253EB" w:rsidRDefault="002253EB" w:rsidP="00CC2E64">
            <w:pPr>
              <w:rPr>
                <w:b/>
                <w:bCs/>
                <w:sz w:val="20"/>
              </w:rPr>
            </w:pPr>
          </w:p>
          <w:p w:rsidR="002253EB" w:rsidRDefault="002253EB" w:rsidP="00CC2E64">
            <w:pPr>
              <w:rPr>
                <w:b/>
                <w:bCs/>
                <w:sz w:val="20"/>
              </w:rPr>
            </w:pPr>
          </w:p>
          <w:p w:rsidR="002253EB" w:rsidRDefault="002253EB" w:rsidP="00CC2E64">
            <w:pPr>
              <w:rPr>
                <w:b/>
                <w:bCs/>
                <w:sz w:val="20"/>
              </w:rPr>
            </w:pPr>
          </w:p>
          <w:p w:rsidR="00606D67" w:rsidRDefault="00606D67" w:rsidP="00CC2E64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CC2E6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264332">
              <w:rPr>
                <w:b/>
                <w:bCs/>
                <w:sz w:val="20"/>
              </w:rPr>
              <w:t>8</w:t>
            </w:r>
            <w:r w:rsidR="00952015">
              <w:rPr>
                <w:b/>
                <w:bCs/>
                <w:sz w:val="20"/>
              </w:rPr>
              <w:t>7</w:t>
            </w:r>
          </w:p>
        </w:tc>
      </w:tr>
      <w:tr w:rsidR="00146831" w:rsidTr="00F46479">
        <w:trPr>
          <w:gridAfter w:val="1"/>
          <w:wAfter w:w="24" w:type="dxa"/>
          <w:trHeight w:val="458"/>
        </w:trPr>
        <w:tc>
          <w:tcPr>
            <w:tcW w:w="11304" w:type="dxa"/>
            <w:gridSpan w:val="5"/>
            <w:tcBorders>
              <w:bottom w:val="nil"/>
            </w:tcBorders>
            <w:vAlign w:val="center"/>
          </w:tcPr>
          <w:p w:rsidR="00146831" w:rsidRPr="00EC361E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8"/>
                <w:szCs w:val="8"/>
              </w:rPr>
            </w:pPr>
          </w:p>
          <w:p w:rsidR="00146831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4.0 PRESENTATIONS</w:t>
            </w:r>
          </w:p>
          <w:p w:rsidR="00146831" w:rsidRPr="00146831" w:rsidRDefault="00146831" w:rsidP="008A78D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831" w:rsidTr="00146831">
        <w:trPr>
          <w:gridAfter w:val="1"/>
          <w:wAfter w:w="24" w:type="dxa"/>
          <w:trHeight w:val="458"/>
        </w:trPr>
        <w:tc>
          <w:tcPr>
            <w:tcW w:w="10170" w:type="dxa"/>
            <w:gridSpan w:val="3"/>
            <w:tcBorders>
              <w:bottom w:val="nil"/>
            </w:tcBorders>
            <w:vAlign w:val="center"/>
          </w:tcPr>
          <w:p w:rsidR="00146831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70687C">
              <w:rPr>
                <w:rFonts w:cs="Arial"/>
                <w:b/>
                <w:sz w:val="20"/>
              </w:rPr>
              <w:t xml:space="preserve">4.1 </w:t>
            </w:r>
            <w:r w:rsidR="00106D63">
              <w:rPr>
                <w:rFonts w:cs="Arial"/>
                <w:b/>
                <w:sz w:val="20"/>
              </w:rPr>
              <w:t>360</w:t>
            </w:r>
            <w:r w:rsidR="00106D63">
              <w:rPr>
                <w:rFonts w:cs="Arial"/>
                <w:b/>
                <w:sz w:val="20"/>
              </w:rPr>
              <w:sym w:font="Symbol" w:char="F0B0"/>
            </w:r>
            <w:r w:rsidR="00106D63">
              <w:rPr>
                <w:rFonts w:cs="Arial"/>
                <w:b/>
                <w:sz w:val="20"/>
              </w:rPr>
              <w:t xml:space="preserve"> Assessment Results </w:t>
            </w:r>
          </w:p>
          <w:p w:rsidR="004B3768" w:rsidRDefault="00E1014F" w:rsidP="00E1014F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E1014F">
              <w:rPr>
                <w:rFonts w:cs="Arial"/>
                <w:sz w:val="20"/>
              </w:rPr>
              <w:t xml:space="preserve">● </w:t>
            </w:r>
            <w:r w:rsidR="00AA102E">
              <w:rPr>
                <w:rFonts w:cs="Arial"/>
                <w:sz w:val="20"/>
              </w:rPr>
              <w:t>Voting Board Members were privy to the presentation of the 360</w:t>
            </w:r>
            <w:r w:rsidR="00AA102E">
              <w:rPr>
                <w:rFonts w:cs="Arial"/>
                <w:sz w:val="20"/>
              </w:rPr>
              <w:sym w:font="Symbol" w:char="F0B0"/>
            </w:r>
            <w:r w:rsidR="00AA102E">
              <w:rPr>
                <w:rFonts w:cs="Arial"/>
                <w:sz w:val="20"/>
              </w:rPr>
              <w:t xml:space="preserve"> Assessment Results </w:t>
            </w:r>
            <w:r w:rsidR="00727D14">
              <w:rPr>
                <w:rFonts w:cs="Arial"/>
                <w:sz w:val="20"/>
              </w:rPr>
              <w:t xml:space="preserve">for L. Bonanno </w:t>
            </w:r>
            <w:r w:rsidR="00AA102E">
              <w:rPr>
                <w:rFonts w:cs="Arial"/>
                <w:sz w:val="20"/>
              </w:rPr>
              <w:t xml:space="preserve">presented by </w:t>
            </w:r>
            <w:r w:rsidR="00106D63">
              <w:rPr>
                <w:rFonts w:cs="Arial"/>
                <w:sz w:val="20"/>
              </w:rPr>
              <w:t>L. Roy</w:t>
            </w:r>
            <w:r w:rsidR="00606D67">
              <w:rPr>
                <w:rFonts w:cs="Arial"/>
                <w:sz w:val="20"/>
              </w:rPr>
              <w:t>.  The Management Team</w:t>
            </w:r>
            <w:r w:rsidR="00727D14">
              <w:rPr>
                <w:rFonts w:cs="Arial"/>
                <w:sz w:val="20"/>
              </w:rPr>
              <w:t>, including L. Bonanno</w:t>
            </w:r>
            <w:r w:rsidR="00606D67">
              <w:rPr>
                <w:rFonts w:cs="Arial"/>
                <w:sz w:val="20"/>
              </w:rPr>
              <w:t xml:space="preserve"> </w:t>
            </w:r>
            <w:r w:rsidR="00AA102E">
              <w:rPr>
                <w:rFonts w:cs="Arial"/>
                <w:sz w:val="20"/>
              </w:rPr>
              <w:t>step</w:t>
            </w:r>
            <w:r w:rsidR="00606D67">
              <w:rPr>
                <w:rFonts w:cs="Arial"/>
                <w:sz w:val="20"/>
              </w:rPr>
              <w:t>ped</w:t>
            </w:r>
            <w:r w:rsidR="00AA102E">
              <w:rPr>
                <w:rFonts w:cs="Arial"/>
                <w:sz w:val="20"/>
              </w:rPr>
              <w:t xml:space="preserve"> out during their discussion.</w:t>
            </w:r>
          </w:p>
          <w:p w:rsidR="00AA102E" w:rsidRDefault="00AA102E" w:rsidP="00E1014F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AA102E" w:rsidRPr="00727D14" w:rsidRDefault="00AA102E" w:rsidP="00E1014F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727D14">
              <w:rPr>
                <w:rFonts w:cs="Arial"/>
                <w:b/>
                <w:sz w:val="20"/>
              </w:rPr>
              <w:t>Non-Voting Board Members stepped out of the meeting at 5:35</w:t>
            </w:r>
            <w:r w:rsidR="00727D14">
              <w:rPr>
                <w:rFonts w:cs="Arial"/>
                <w:b/>
                <w:sz w:val="20"/>
              </w:rPr>
              <w:t xml:space="preserve"> </w:t>
            </w:r>
            <w:r w:rsidRPr="00727D14">
              <w:rPr>
                <w:rFonts w:cs="Arial"/>
                <w:b/>
                <w:sz w:val="20"/>
              </w:rPr>
              <w:t>pm.</w:t>
            </w:r>
          </w:p>
          <w:p w:rsidR="00AA102E" w:rsidRPr="00727D14" w:rsidRDefault="00AA102E" w:rsidP="00E1014F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AA102E" w:rsidRDefault="00AA102E" w:rsidP="00E1014F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727D14">
              <w:rPr>
                <w:rFonts w:cs="Arial"/>
                <w:b/>
                <w:sz w:val="20"/>
              </w:rPr>
              <w:t xml:space="preserve">Non- Voting Board Members returned to the meeting at </w:t>
            </w:r>
            <w:r w:rsidR="00727D14">
              <w:rPr>
                <w:rFonts w:cs="Arial"/>
                <w:b/>
                <w:sz w:val="20"/>
              </w:rPr>
              <w:t xml:space="preserve">5:42 </w:t>
            </w:r>
            <w:r w:rsidR="00727D14" w:rsidRPr="00727D14">
              <w:rPr>
                <w:rFonts w:cs="Arial"/>
                <w:b/>
                <w:sz w:val="20"/>
              </w:rPr>
              <w:t>pm.</w:t>
            </w:r>
          </w:p>
          <w:p w:rsidR="00727D14" w:rsidRPr="00727D14" w:rsidRDefault="00727D14" w:rsidP="00E1014F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264332" w:rsidRDefault="00DB3ABE" w:rsidP="00146831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E1014F">
              <w:rPr>
                <w:rFonts w:cs="Arial"/>
                <w:sz w:val="20"/>
              </w:rPr>
              <w:t>●</w:t>
            </w:r>
            <w:r w:rsidR="00727D14">
              <w:rPr>
                <w:rFonts w:cs="Arial"/>
                <w:sz w:val="20"/>
              </w:rPr>
              <w:t xml:space="preserve"> There were no further discussions following the return of the Non-Voting Members.</w:t>
            </w:r>
          </w:p>
          <w:p w:rsidR="00146831" w:rsidRDefault="00146831" w:rsidP="00146831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70687C">
              <w:rPr>
                <w:rFonts w:cs="Arial"/>
                <w:b/>
                <w:sz w:val="20"/>
              </w:rPr>
              <w:lastRenderedPageBreak/>
              <w:t>4.</w:t>
            </w:r>
            <w:r>
              <w:rPr>
                <w:rFonts w:cs="Arial"/>
                <w:b/>
                <w:sz w:val="20"/>
              </w:rPr>
              <w:t xml:space="preserve">2 </w:t>
            </w:r>
            <w:r w:rsidR="00106D63">
              <w:rPr>
                <w:rFonts w:cs="Arial"/>
                <w:b/>
                <w:sz w:val="20"/>
              </w:rPr>
              <w:t>ER Project Updates</w:t>
            </w:r>
          </w:p>
          <w:p w:rsidR="00952015" w:rsidRDefault="00197EC7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E1014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06D63">
              <w:rPr>
                <w:rFonts w:cs="Arial"/>
                <w:sz w:val="20"/>
              </w:rPr>
              <w:t>S. Potts presented the project updates to the Board members.</w:t>
            </w:r>
          </w:p>
          <w:p w:rsidR="00C90B2F" w:rsidRDefault="00C90B2F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944200">
              <w:rPr>
                <w:rFonts w:cs="Arial"/>
                <w:sz w:val="20"/>
              </w:rPr>
              <w:t>S. Potts explained that the str</w:t>
            </w:r>
            <w:r w:rsidR="00DE4D06">
              <w:rPr>
                <w:rFonts w:cs="Arial"/>
                <w:sz w:val="20"/>
              </w:rPr>
              <w:t>uctural steel is being placed into position at this time and the crane will be on site for the next 6-9 months.</w:t>
            </w:r>
          </w:p>
          <w:p w:rsidR="00DE4D06" w:rsidRDefault="00DE4D06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An updated schedule has been provided from Tom Jones with a new completion date set for March 2021. This increases the timeframe from 18 months to 21 months.</w:t>
            </w:r>
            <w:r w:rsidR="00147131">
              <w:rPr>
                <w:rFonts w:cs="Arial"/>
                <w:sz w:val="20"/>
              </w:rPr>
              <w:t xml:space="preserve"> S. Potts explained that it is still being reviewed by all teams and more details to be provided in the future.</w:t>
            </w:r>
          </w:p>
          <w:p w:rsidR="00147131" w:rsidRDefault="00147131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S. Potts stated that the main focus for November is to complete the footings, the floors, and the walls for the first floor.</w:t>
            </w:r>
          </w:p>
          <w:p w:rsidR="00147131" w:rsidRDefault="00147131" w:rsidP="00CC2E64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There were a few </w:t>
            </w:r>
            <w:r w:rsidR="00807C72">
              <w:rPr>
                <w:rFonts w:cs="Arial"/>
                <w:sz w:val="20"/>
              </w:rPr>
              <w:t>obstacles that created Change Directives. S. Potts indicated that these have all been resolved but is still waiting for the final cost of these changes that needed to occur.</w:t>
            </w:r>
          </w:p>
          <w:p w:rsidR="00807C72" w:rsidRDefault="00807C72" w:rsidP="0095201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The first payment installment</w:t>
            </w:r>
            <w:r w:rsidR="00606D67">
              <w:rPr>
                <w:rFonts w:cs="Arial"/>
                <w:sz w:val="20"/>
              </w:rPr>
              <w:t xml:space="preserve"> was received</w:t>
            </w:r>
            <w:r>
              <w:rPr>
                <w:rFonts w:cs="Arial"/>
                <w:sz w:val="20"/>
              </w:rPr>
              <w:t xml:space="preserve"> </w:t>
            </w:r>
            <w:r w:rsidR="008B7865">
              <w:rPr>
                <w:rFonts w:cs="Arial"/>
                <w:sz w:val="20"/>
              </w:rPr>
              <w:t xml:space="preserve">from the Ministry </w:t>
            </w:r>
            <w:r w:rsidR="00606D67">
              <w:rPr>
                <w:rFonts w:cs="Arial"/>
                <w:sz w:val="20"/>
              </w:rPr>
              <w:t>for</w:t>
            </w:r>
            <w:r>
              <w:rPr>
                <w:rFonts w:cs="Arial"/>
                <w:sz w:val="20"/>
              </w:rPr>
              <w:t xml:space="preserve"> </w:t>
            </w:r>
            <w:r w:rsidR="008B7865">
              <w:rPr>
                <w:rFonts w:cs="Arial"/>
                <w:sz w:val="20"/>
              </w:rPr>
              <w:t>1.3 million. This is summarized at the end of the report provided by S. Potts.</w:t>
            </w:r>
          </w:p>
          <w:p w:rsidR="008B7865" w:rsidRDefault="008B7865" w:rsidP="0095201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S. Potts shared that </w:t>
            </w:r>
            <w:r w:rsidR="00D87956">
              <w:rPr>
                <w:rFonts w:cs="Arial"/>
                <w:sz w:val="20"/>
              </w:rPr>
              <w:t xml:space="preserve">a commissioning agent has been contracted. The building plans are to be shared with the agent in order to negotiate appropriate time frames </w:t>
            </w:r>
            <w:r w:rsidR="003C437B">
              <w:rPr>
                <w:rFonts w:cs="Arial"/>
                <w:sz w:val="20"/>
              </w:rPr>
              <w:t>for their systems testing. The commissioning agent’s responsibility is to ensure that what has been built matches the designs and meets specifications.</w:t>
            </w:r>
          </w:p>
          <w:p w:rsidR="003C437B" w:rsidRDefault="003C437B" w:rsidP="0095201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E9339F">
              <w:rPr>
                <w:rFonts w:cs="Arial"/>
                <w:sz w:val="20"/>
              </w:rPr>
              <w:t>S. Potts is trying to find incentives and grants that could apply to the project.</w:t>
            </w:r>
          </w:p>
          <w:p w:rsidR="00E9339F" w:rsidRDefault="00E9339F" w:rsidP="00952015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S. Potts stated that the established tender for Tom Jones has been revised to 16.4 million with a cost savings of 1.26 million. The contract value is 19.8 million.</w:t>
            </w:r>
          </w:p>
          <w:p w:rsidR="00606D67" w:rsidRDefault="00E9339F" w:rsidP="00606D67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S. Potts expressed that 1.01 million has been spent as of t</w:t>
            </w:r>
            <w:r w:rsidR="00606D67">
              <w:rPr>
                <w:rFonts w:cs="Arial"/>
                <w:sz w:val="20"/>
              </w:rPr>
              <w:t>he end of September 2019.</w:t>
            </w:r>
          </w:p>
          <w:p w:rsidR="00A020D7" w:rsidRPr="00CD5B37" w:rsidRDefault="00E9339F" w:rsidP="00606D67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T. Popowich asked if any incentives were discovered from Hydro One. S. Potts explained that he has not yet found any incentives through Hydro One.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146831" w:rsidRDefault="00146831" w:rsidP="008A78D6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tcBorders>
              <w:top w:val="nil"/>
            </w:tcBorders>
            <w:vAlign w:val="center"/>
          </w:tcPr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2379F3">
        <w:trPr>
          <w:gridAfter w:val="1"/>
          <w:wAfter w:w="24" w:type="dxa"/>
          <w:trHeight w:val="413"/>
        </w:trPr>
        <w:tc>
          <w:tcPr>
            <w:tcW w:w="10170" w:type="dxa"/>
            <w:gridSpan w:val="3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AB33C7" w:rsidRPr="00AB33C7" w:rsidRDefault="00116734" w:rsidP="00CC2E64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5.1 News Release – Ontario Expanding Hospital Department in </w:t>
            </w:r>
            <w:proofErr w:type="spellStart"/>
            <w:r>
              <w:rPr>
                <w:rFonts w:cs="Arial"/>
                <w:b/>
              </w:rPr>
              <w:t>Geraldton</w:t>
            </w:r>
            <w:proofErr w:type="spellEnd"/>
          </w:p>
          <w:p w:rsidR="009929FA" w:rsidRDefault="009929FA" w:rsidP="00CC2E64">
            <w:pPr>
              <w:pStyle w:val="BodyText"/>
              <w:rPr>
                <w:rFonts w:cs="Arial"/>
              </w:rPr>
            </w:pPr>
            <w:r w:rsidRPr="00E1014F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9B320D">
              <w:rPr>
                <w:rFonts w:cs="Arial"/>
              </w:rPr>
              <w:t>Nothing noted.</w:t>
            </w:r>
          </w:p>
          <w:p w:rsidR="00116734" w:rsidRDefault="00116734" w:rsidP="00CC2E64">
            <w:pPr>
              <w:pStyle w:val="BodyText"/>
              <w:rPr>
                <w:rFonts w:cs="Arial"/>
              </w:rPr>
            </w:pPr>
          </w:p>
          <w:p w:rsidR="00116734" w:rsidRDefault="00116734" w:rsidP="00CC2E64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5.2 </w:t>
            </w:r>
            <w:r w:rsidRPr="00116734">
              <w:rPr>
                <w:rFonts w:cs="Arial"/>
                <w:b/>
              </w:rPr>
              <w:t>OHA – Pressing Need for a New Approach to Hospital and</w:t>
            </w:r>
            <w:r>
              <w:rPr>
                <w:rFonts w:cs="Arial"/>
                <w:b/>
              </w:rPr>
              <w:t xml:space="preserve"> </w:t>
            </w:r>
            <w:r w:rsidRPr="00116734">
              <w:rPr>
                <w:rFonts w:cs="Arial"/>
                <w:b/>
              </w:rPr>
              <w:t>Health Services Funding</w:t>
            </w:r>
          </w:p>
          <w:p w:rsidR="00116734" w:rsidRDefault="00116734" w:rsidP="00CC2E6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●</w:t>
            </w:r>
            <w:r w:rsidR="009B320D">
              <w:rPr>
                <w:rFonts w:cs="Arial"/>
              </w:rPr>
              <w:t xml:space="preserve"> D. Boulanger voiced her interest in how Ontario hospital funding is very different compared to the other provinces during the years 2012 to 2018. Provincial government funding to Ontario</w:t>
            </w:r>
            <w:r w:rsidR="004C205D">
              <w:rPr>
                <w:rFonts w:cs="Arial"/>
              </w:rPr>
              <w:t xml:space="preserve"> hospitals</w:t>
            </w:r>
            <w:r w:rsidR="009B320D">
              <w:rPr>
                <w:rFonts w:cs="Arial"/>
              </w:rPr>
              <w:t xml:space="preserve"> increased by only 3.5% where all other provinces’ funding </w:t>
            </w:r>
            <w:r w:rsidR="004C205D">
              <w:rPr>
                <w:rFonts w:cs="Arial"/>
              </w:rPr>
              <w:t xml:space="preserve">to hospitals </w:t>
            </w:r>
            <w:r w:rsidR="009B320D">
              <w:rPr>
                <w:rFonts w:cs="Arial"/>
              </w:rPr>
              <w:t>increased by 12%.</w:t>
            </w:r>
          </w:p>
          <w:p w:rsidR="00AB33C7" w:rsidRDefault="00AB33C7" w:rsidP="00CC2E64">
            <w:pPr>
              <w:pStyle w:val="BodyText"/>
              <w:rPr>
                <w:rFonts w:cs="Arial"/>
              </w:rPr>
            </w:pPr>
          </w:p>
          <w:p w:rsidR="00CC2E64" w:rsidRPr="00AB33C7" w:rsidRDefault="00116734" w:rsidP="00CC2E64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5.3</w:t>
            </w:r>
            <w:r w:rsidR="00AB33C7" w:rsidRPr="00AB33C7">
              <w:rPr>
                <w:rFonts w:cs="Arial"/>
                <w:b/>
              </w:rPr>
              <w:t xml:space="preserve"> Patient Story</w:t>
            </w:r>
            <w:r w:rsidR="00CC2E64" w:rsidRPr="00AB33C7">
              <w:rPr>
                <w:rFonts w:cs="Arial"/>
                <w:b/>
              </w:rPr>
              <w:tab/>
            </w:r>
          </w:p>
          <w:p w:rsidR="00CC2E64" w:rsidRDefault="00AB33C7" w:rsidP="00CC2E6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●</w:t>
            </w:r>
            <w:r w:rsidR="002C3D50">
              <w:rPr>
                <w:rFonts w:cs="Arial"/>
              </w:rPr>
              <w:t xml:space="preserve"> L. Bonanno summarized the story for the Board members.</w:t>
            </w:r>
          </w:p>
          <w:p w:rsidR="00AB33C7" w:rsidRPr="00C273CD" w:rsidRDefault="00AB33C7" w:rsidP="0011673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●</w:t>
            </w:r>
            <w:r w:rsidR="002C3D50">
              <w:rPr>
                <w:rFonts w:cs="Arial"/>
              </w:rPr>
              <w:t xml:space="preserve"> </w:t>
            </w:r>
            <w:r w:rsidR="00997B80">
              <w:rPr>
                <w:rFonts w:cs="Arial"/>
              </w:rPr>
              <w:t>D</w:t>
            </w:r>
            <w:r w:rsidR="009B320D">
              <w:rPr>
                <w:rFonts w:cs="Arial"/>
              </w:rPr>
              <w:t>. Boulanger expressed that she was pleased with the positive feedback.</w:t>
            </w:r>
          </w:p>
        </w:tc>
        <w:tc>
          <w:tcPr>
            <w:tcW w:w="1134" w:type="dxa"/>
            <w:gridSpan w:val="2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trHeight w:val="413"/>
        </w:trPr>
        <w:tc>
          <w:tcPr>
            <w:tcW w:w="11304" w:type="dxa"/>
            <w:gridSpan w:val="5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2379F3">
        <w:trPr>
          <w:gridAfter w:val="1"/>
          <w:wAfter w:w="24" w:type="dxa"/>
          <w:trHeight w:val="449"/>
        </w:trPr>
        <w:tc>
          <w:tcPr>
            <w:tcW w:w="10170" w:type="dxa"/>
            <w:gridSpan w:val="3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CC2E64" w:rsidRDefault="005D2089" w:rsidP="007C76E4">
            <w:pPr>
              <w:pStyle w:val="BodyText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70687C">
              <w:rPr>
                <w:rFonts w:cs="Arial"/>
                <w:b/>
              </w:rPr>
              <w:t xml:space="preserve">.1 </w:t>
            </w:r>
            <w:r w:rsidR="008F1834">
              <w:rPr>
                <w:b/>
                <w:iCs/>
              </w:rPr>
              <w:t>Guide to Go</w:t>
            </w:r>
            <w:r w:rsidR="00116734">
              <w:rPr>
                <w:b/>
                <w:iCs/>
              </w:rPr>
              <w:t>od Governance – Chapter 7</w:t>
            </w:r>
            <w:r w:rsidR="00A35331">
              <w:rPr>
                <w:b/>
                <w:iCs/>
              </w:rPr>
              <w:t xml:space="preserve"> pg. </w:t>
            </w:r>
            <w:r w:rsidR="00116734">
              <w:rPr>
                <w:b/>
                <w:iCs/>
              </w:rPr>
              <w:t>135 - 156</w:t>
            </w:r>
          </w:p>
          <w:p w:rsidR="004C205D" w:rsidRDefault="008F1834" w:rsidP="00CC2E6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●</w:t>
            </w:r>
            <w:r w:rsidR="00A020D7">
              <w:rPr>
                <w:rFonts w:cs="Arial"/>
              </w:rPr>
              <w:t xml:space="preserve"> </w:t>
            </w:r>
            <w:r w:rsidR="004C205D">
              <w:rPr>
                <w:rFonts w:cs="Arial"/>
              </w:rPr>
              <w:t>Page 144 – J. McPherson voiced his concerns about B</w:t>
            </w:r>
            <w:r w:rsidR="00A020D7">
              <w:rPr>
                <w:rFonts w:cs="Arial"/>
              </w:rPr>
              <w:t>oard retreat evaluations</w:t>
            </w:r>
            <w:r w:rsidR="004C205D">
              <w:rPr>
                <w:rFonts w:cs="Arial"/>
              </w:rPr>
              <w:t xml:space="preserve"> and how the GDH Board has struggled with this over the last few years. He would like this added to the next Board meeting in December.</w:t>
            </w:r>
            <w:r w:rsidR="00A020D7">
              <w:rPr>
                <w:rFonts w:cs="Arial"/>
              </w:rPr>
              <w:t xml:space="preserve"> </w:t>
            </w:r>
          </w:p>
          <w:p w:rsidR="004C205D" w:rsidRDefault="004C205D" w:rsidP="004C205D">
            <w:pPr>
              <w:pStyle w:val="BodyText"/>
              <w:rPr>
                <w:rFonts w:cs="Arial"/>
              </w:rPr>
            </w:pPr>
          </w:p>
          <w:p w:rsidR="004C205D" w:rsidRPr="004C205D" w:rsidRDefault="00CA0450" w:rsidP="004C205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4C205D">
              <w:rPr>
                <w:rFonts w:cs="Arial"/>
                <w:b/>
              </w:rPr>
              <w:t>Chapter 8, pages 178-200 assigned for reading for the next Board meeting.</w:t>
            </w:r>
          </w:p>
        </w:tc>
        <w:tc>
          <w:tcPr>
            <w:tcW w:w="1134" w:type="dxa"/>
            <w:gridSpan w:val="2"/>
          </w:tcPr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2379F3">
        <w:trPr>
          <w:gridAfter w:val="1"/>
          <w:wAfter w:w="24" w:type="dxa"/>
          <w:trHeight w:val="476"/>
        </w:trPr>
        <w:tc>
          <w:tcPr>
            <w:tcW w:w="10170" w:type="dxa"/>
            <w:gridSpan w:val="3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9C7986">
              <w:rPr>
                <w:b/>
                <w:iCs/>
              </w:rPr>
              <w:t>October 1</w:t>
            </w:r>
            <w:r w:rsidR="00E82069">
              <w:rPr>
                <w:b/>
                <w:iCs/>
              </w:rPr>
              <w:t>, 2019</w:t>
            </w:r>
            <w:r w:rsidRPr="00811FE7">
              <w:rPr>
                <w:b/>
                <w:iCs/>
              </w:rPr>
              <w:t>:</w:t>
            </w:r>
          </w:p>
          <w:p w:rsidR="009C7986" w:rsidRDefault="00E87E38" w:rsidP="008B631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6D5BD1">
              <w:rPr>
                <w:rFonts w:cs="Arial"/>
              </w:rPr>
              <w:t xml:space="preserve"> </w:t>
            </w:r>
            <w:r w:rsidR="00C90B2F">
              <w:rPr>
                <w:rFonts w:cs="Arial"/>
              </w:rPr>
              <w:t>Lifted from Consent Agenda.</w:t>
            </w:r>
          </w:p>
          <w:p w:rsidR="009409A7" w:rsidRDefault="009409A7" w:rsidP="00CC2E64">
            <w:pPr>
              <w:pStyle w:val="BodyText"/>
              <w:rPr>
                <w:b/>
                <w:iCs/>
              </w:rPr>
            </w:pPr>
          </w:p>
          <w:p w:rsidR="00CC2E64" w:rsidRPr="00811FE7" w:rsidRDefault="00CC2E64" w:rsidP="00CC2E64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>.</w:t>
            </w:r>
            <w:r>
              <w:rPr>
                <w:b/>
                <w:iCs/>
              </w:rPr>
              <w:t>2</w:t>
            </w:r>
            <w:r w:rsidRPr="00811FE7">
              <w:rPr>
                <w:b/>
                <w:iCs/>
              </w:rPr>
              <w:t xml:space="preserve"> </w:t>
            </w:r>
            <w:r w:rsidRPr="00CC2E64">
              <w:rPr>
                <w:b/>
                <w:iCs/>
              </w:rPr>
              <w:t>Medical Advisory Committe</w:t>
            </w:r>
            <w:r w:rsidR="00A35331">
              <w:rPr>
                <w:b/>
                <w:iCs/>
              </w:rPr>
              <w:t xml:space="preserve">e Meeting Minutes </w:t>
            </w:r>
            <w:r w:rsidR="009C7986">
              <w:rPr>
                <w:b/>
                <w:iCs/>
              </w:rPr>
              <w:t>–</w:t>
            </w:r>
            <w:r w:rsidR="00A35331">
              <w:rPr>
                <w:b/>
                <w:iCs/>
              </w:rPr>
              <w:t xml:space="preserve"> </w:t>
            </w:r>
            <w:r w:rsidR="009C7986">
              <w:rPr>
                <w:b/>
                <w:iCs/>
              </w:rPr>
              <w:t>October 24</w:t>
            </w:r>
            <w:r w:rsidR="00F51FED">
              <w:rPr>
                <w:b/>
                <w:iCs/>
              </w:rPr>
              <w:t>, 2019</w:t>
            </w:r>
          </w:p>
          <w:p w:rsidR="009409A7" w:rsidRDefault="00CC2E64" w:rsidP="008B631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05725E">
              <w:rPr>
                <w:rFonts w:cs="Arial"/>
              </w:rPr>
              <w:t xml:space="preserve"> </w:t>
            </w:r>
            <w:r w:rsidR="00C90B2F">
              <w:rPr>
                <w:rFonts w:cs="Arial"/>
              </w:rPr>
              <w:t>Lifted from Consent Agenda</w:t>
            </w:r>
          </w:p>
          <w:p w:rsidR="00C90B2F" w:rsidRPr="00C90B2F" w:rsidRDefault="00C90B2F" w:rsidP="008B631A">
            <w:pPr>
              <w:pStyle w:val="BodyText"/>
              <w:rPr>
                <w:rFonts w:cs="Arial"/>
              </w:rPr>
            </w:pPr>
          </w:p>
          <w:p w:rsidR="008B631A" w:rsidRDefault="00106D63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7.3 </w:t>
            </w:r>
            <w:r w:rsidR="008B631A">
              <w:rPr>
                <w:rFonts w:cs="Arial"/>
                <w:b/>
                <w:bCs/>
              </w:rPr>
              <w:t>CCS</w:t>
            </w:r>
            <w:r w:rsidR="008B631A" w:rsidRPr="00AE067E">
              <w:rPr>
                <w:rFonts w:cs="Arial"/>
                <w:b/>
                <w:bCs/>
              </w:rPr>
              <w:t xml:space="preserve"> Report:</w:t>
            </w:r>
          </w:p>
          <w:p w:rsidR="009C7986" w:rsidRDefault="00E87E38" w:rsidP="00F35B29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90B2F">
              <w:rPr>
                <w:rFonts w:cs="Arial"/>
              </w:rPr>
              <w:t>Nothing to report at this time.</w:t>
            </w:r>
          </w:p>
          <w:p w:rsidR="008B631A" w:rsidRPr="00C90B2F" w:rsidRDefault="008B631A" w:rsidP="008B631A">
            <w:pPr>
              <w:pStyle w:val="BodyText"/>
              <w:rPr>
                <w:rFonts w:cs="Arial"/>
              </w:rPr>
            </w:pP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106D63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9409A7" w:rsidRDefault="00E87E38" w:rsidP="003E46D5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90B2F">
              <w:rPr>
                <w:rFonts w:cs="Arial"/>
              </w:rPr>
              <w:t xml:space="preserve">Lifted from Consent Agenda. </w:t>
            </w:r>
          </w:p>
          <w:p w:rsidR="004C205D" w:rsidRDefault="004C205D" w:rsidP="003E46D5">
            <w:pPr>
              <w:pStyle w:val="BodyText"/>
              <w:rPr>
                <w:rFonts w:cs="Arial"/>
                <w:b/>
              </w:rPr>
            </w:pPr>
          </w:p>
          <w:p w:rsidR="00606D67" w:rsidRDefault="00606D67" w:rsidP="003E46D5">
            <w:pPr>
              <w:pStyle w:val="BodyText"/>
              <w:rPr>
                <w:rFonts w:cs="Arial"/>
                <w:b/>
              </w:rPr>
            </w:pPr>
          </w:p>
          <w:p w:rsidR="00FC6D2B" w:rsidRPr="0056577D" w:rsidRDefault="00106D63" w:rsidP="003E46D5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7.5</w:t>
            </w:r>
            <w:r w:rsidR="0005725E">
              <w:rPr>
                <w:rFonts w:cs="Arial"/>
                <w:b/>
              </w:rPr>
              <w:t xml:space="preserve"> COS Report</w:t>
            </w:r>
          </w:p>
          <w:p w:rsidR="009409A7" w:rsidRPr="00C90B2F" w:rsidRDefault="0056577D" w:rsidP="00C90B2F">
            <w:pPr>
              <w:pStyle w:val="BodyText"/>
              <w:rPr>
                <w:rFonts w:cs="Arial"/>
              </w:rPr>
            </w:pPr>
            <w:r w:rsidRPr="0056577D">
              <w:rPr>
                <w:rFonts w:cs="Arial"/>
                <w:b/>
              </w:rPr>
              <w:t>●</w:t>
            </w:r>
            <w:r>
              <w:rPr>
                <w:rFonts w:cs="Arial"/>
              </w:rPr>
              <w:t xml:space="preserve"> </w:t>
            </w:r>
            <w:r w:rsidR="00C90B2F">
              <w:rPr>
                <w:rFonts w:cs="Arial"/>
              </w:rPr>
              <w:t>Nothing to report at this time.</w:t>
            </w:r>
          </w:p>
          <w:p w:rsidR="00C90B2F" w:rsidRDefault="00C90B2F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C701F5" w:rsidRDefault="00923B3D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 w:rsidR="00C90B2F">
              <w:rPr>
                <w:rFonts w:cs="Arial"/>
                <w:b/>
                <w:sz w:val="20"/>
              </w:rPr>
              <w:t xml:space="preserve"> R. Humphreys </w:t>
            </w:r>
            <w:r w:rsidRPr="00923B3D">
              <w:rPr>
                <w:rFonts w:cs="Arial"/>
                <w:b/>
                <w:sz w:val="20"/>
              </w:rPr>
              <w:t xml:space="preserve">and seconded </w:t>
            </w:r>
            <w:r w:rsidR="00E87E38">
              <w:rPr>
                <w:rFonts w:cs="Arial"/>
                <w:b/>
                <w:sz w:val="20"/>
              </w:rPr>
              <w:t>by</w:t>
            </w:r>
            <w:r w:rsidR="00C90B2F">
              <w:rPr>
                <w:rFonts w:cs="Arial"/>
                <w:b/>
                <w:sz w:val="20"/>
              </w:rPr>
              <w:t xml:space="preserve"> S. Humphreys</w:t>
            </w:r>
            <w:r w:rsidR="009C7986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to accept the Consent Agenda as </w:t>
            </w:r>
            <w:r w:rsidR="009C7986">
              <w:rPr>
                <w:rFonts w:cs="Arial"/>
                <w:b/>
                <w:sz w:val="20"/>
              </w:rPr>
              <w:t xml:space="preserve">    </w:t>
            </w:r>
            <w:r w:rsidR="00A020D7">
              <w:rPr>
                <w:rFonts w:cs="Arial"/>
                <w:b/>
                <w:sz w:val="20"/>
              </w:rPr>
              <w:t>amended</w:t>
            </w:r>
            <w:r w:rsidR="0056577D">
              <w:rPr>
                <w:rFonts w:cs="Arial"/>
                <w:b/>
                <w:sz w:val="20"/>
              </w:rPr>
              <w:t>.</w:t>
            </w:r>
          </w:p>
          <w:p w:rsidR="00923B3D" w:rsidRPr="00106D63" w:rsidRDefault="00923B3D" w:rsidP="00106D63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  <w:r w:rsidR="00444CD9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  <w:gridSpan w:val="2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3E46D5" w:rsidRDefault="003E46D5" w:rsidP="00754108">
            <w:pPr>
              <w:rPr>
                <w:b/>
                <w:sz w:val="20"/>
              </w:rPr>
            </w:pPr>
          </w:p>
          <w:p w:rsidR="003E46D5" w:rsidRDefault="003E46D5" w:rsidP="00754108">
            <w:pPr>
              <w:rPr>
                <w:b/>
                <w:sz w:val="20"/>
              </w:rPr>
            </w:pPr>
          </w:p>
          <w:p w:rsidR="00C701F5" w:rsidRDefault="00C701F5" w:rsidP="00754108">
            <w:pPr>
              <w:rPr>
                <w:b/>
                <w:sz w:val="20"/>
              </w:rPr>
            </w:pPr>
          </w:p>
          <w:p w:rsidR="0056577D" w:rsidRDefault="0056577D" w:rsidP="00754108">
            <w:pPr>
              <w:rPr>
                <w:b/>
                <w:sz w:val="20"/>
              </w:rPr>
            </w:pPr>
          </w:p>
          <w:p w:rsidR="0056577D" w:rsidRDefault="0056577D" w:rsidP="00754108">
            <w:pPr>
              <w:rPr>
                <w:b/>
                <w:sz w:val="20"/>
              </w:rPr>
            </w:pPr>
          </w:p>
          <w:p w:rsidR="0056577D" w:rsidRDefault="0056577D" w:rsidP="00754108">
            <w:pPr>
              <w:rPr>
                <w:b/>
                <w:sz w:val="20"/>
              </w:rPr>
            </w:pPr>
          </w:p>
          <w:p w:rsidR="0056577D" w:rsidRDefault="0056577D" w:rsidP="00754108">
            <w:pPr>
              <w:rPr>
                <w:b/>
                <w:sz w:val="20"/>
              </w:rPr>
            </w:pPr>
          </w:p>
          <w:p w:rsidR="004C205D" w:rsidRDefault="004C205D" w:rsidP="00754108">
            <w:pPr>
              <w:rPr>
                <w:b/>
                <w:sz w:val="20"/>
              </w:rPr>
            </w:pPr>
          </w:p>
          <w:p w:rsidR="004C205D" w:rsidRDefault="004C205D" w:rsidP="00754108">
            <w:pPr>
              <w:rPr>
                <w:b/>
                <w:sz w:val="20"/>
              </w:rPr>
            </w:pPr>
          </w:p>
          <w:p w:rsidR="00606D67" w:rsidRDefault="00606D67" w:rsidP="00754108">
            <w:pPr>
              <w:rPr>
                <w:b/>
                <w:sz w:val="20"/>
              </w:rPr>
            </w:pPr>
          </w:p>
          <w:p w:rsidR="00D22D0A" w:rsidRPr="002D4FB2" w:rsidRDefault="009C7986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 88</w:t>
            </w:r>
          </w:p>
        </w:tc>
      </w:tr>
      <w:tr w:rsidR="00C701F5" w:rsidTr="002379F3">
        <w:trPr>
          <w:gridAfter w:val="1"/>
          <w:wAfter w:w="24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5B3ED4">
        <w:trPr>
          <w:gridAfter w:val="1"/>
          <w:wAfter w:w="24" w:type="dxa"/>
          <w:trHeight w:val="539"/>
        </w:trPr>
        <w:tc>
          <w:tcPr>
            <w:tcW w:w="10170" w:type="dxa"/>
            <w:gridSpan w:val="3"/>
            <w:vAlign w:val="center"/>
          </w:tcPr>
          <w:p w:rsidR="009409A7" w:rsidRDefault="007F1F74" w:rsidP="009C7986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Pr="00811FE7">
              <w:rPr>
                <w:b/>
                <w:iCs/>
              </w:rPr>
              <w:t>.1</w:t>
            </w:r>
            <w:r w:rsidR="00B24123">
              <w:rPr>
                <w:b/>
                <w:iCs/>
              </w:rPr>
              <w:t xml:space="preserve"> </w:t>
            </w:r>
            <w:r w:rsidR="00F313E8">
              <w:rPr>
                <w:b/>
                <w:iCs/>
              </w:rPr>
              <w:t>Regular Board Meeting Minutes – October 1, 2019:</w:t>
            </w:r>
          </w:p>
          <w:p w:rsidR="00513BE4" w:rsidRDefault="00F313E8" w:rsidP="009C7986">
            <w:pPr>
              <w:pStyle w:val="BodyText"/>
              <w:rPr>
                <w:rFonts w:cs="Arial"/>
              </w:rPr>
            </w:pPr>
            <w:r w:rsidRPr="00E1014F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M. Wright no</w:t>
            </w:r>
            <w:r w:rsidR="00C96837">
              <w:rPr>
                <w:rFonts w:cs="Arial"/>
              </w:rPr>
              <w:t>ticed an error</w:t>
            </w:r>
            <w:r>
              <w:rPr>
                <w:rFonts w:cs="Arial"/>
              </w:rPr>
              <w:t xml:space="preserve"> in the</w:t>
            </w:r>
            <w:r w:rsidR="00F87F71">
              <w:rPr>
                <w:rFonts w:cs="Arial"/>
              </w:rPr>
              <w:t xml:space="preserve"> minutes under the Capital Plan about the surplus funds that are available. </w:t>
            </w:r>
            <w:r w:rsidR="00C96837">
              <w:rPr>
                <w:rFonts w:cs="Arial"/>
              </w:rPr>
              <w:t xml:space="preserve">It was recorded that the funds would be spent to accelerate current and planned future projects. </w:t>
            </w:r>
          </w:p>
          <w:p w:rsidR="00F313E8" w:rsidRDefault="00513BE4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96837">
              <w:rPr>
                <w:rFonts w:cs="Arial"/>
              </w:rPr>
              <w:t>The Board members agreed that it should read that the Board is asking for a new capital budget plan for the requested accelerated projects</w:t>
            </w:r>
            <w:r>
              <w:rPr>
                <w:rFonts w:cs="Arial"/>
              </w:rPr>
              <w:t xml:space="preserve"> to</w:t>
            </w:r>
            <w:r w:rsidR="00C96837">
              <w:rPr>
                <w:rFonts w:cs="Arial"/>
              </w:rPr>
              <w:t xml:space="preserve"> be present</w:t>
            </w:r>
            <w:r>
              <w:rPr>
                <w:rFonts w:cs="Arial"/>
              </w:rPr>
              <w:t>ed</w:t>
            </w:r>
            <w:r w:rsidR="00C96837">
              <w:rPr>
                <w:rFonts w:cs="Arial"/>
              </w:rPr>
              <w:t xml:space="preserve"> to the members for approval before deciding what will be done with the surplus of funds.</w:t>
            </w:r>
          </w:p>
          <w:p w:rsidR="00C96837" w:rsidRDefault="00C96837" w:rsidP="009C7986">
            <w:pPr>
              <w:pStyle w:val="BodyText"/>
              <w:rPr>
                <w:b/>
                <w:iCs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Goulet will make the necessary changes to the Board Meeting minutes from October 1, 2019.</w:t>
            </w:r>
          </w:p>
          <w:p w:rsidR="00A020D7" w:rsidRDefault="00A020D7" w:rsidP="009C7986">
            <w:pPr>
              <w:pStyle w:val="BodyText"/>
              <w:rPr>
                <w:rFonts w:cs="Arial"/>
              </w:rPr>
            </w:pPr>
          </w:p>
          <w:p w:rsidR="00A020D7" w:rsidRPr="00C96837" w:rsidRDefault="00C96837" w:rsidP="009C7986">
            <w:pPr>
              <w:pStyle w:val="BodyText"/>
              <w:rPr>
                <w:b/>
                <w:iCs/>
              </w:rPr>
            </w:pPr>
            <w:r>
              <w:rPr>
                <w:rFonts w:cs="Arial"/>
                <w:b/>
              </w:rPr>
              <w:t xml:space="preserve">8.2 </w:t>
            </w:r>
            <w:r w:rsidRPr="00CC2E64">
              <w:rPr>
                <w:b/>
                <w:iCs/>
              </w:rPr>
              <w:t>Medical Advisory Committe</w:t>
            </w:r>
            <w:r>
              <w:rPr>
                <w:b/>
                <w:iCs/>
              </w:rPr>
              <w:t>e Meeting Minutes – October 24, 2019</w:t>
            </w:r>
          </w:p>
          <w:p w:rsidR="00513BE4" w:rsidRDefault="00C96837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 w:rsidR="00513BE4">
              <w:rPr>
                <w:rFonts w:cs="Arial"/>
              </w:rPr>
              <w:t xml:space="preserve"> S. Humphreys stated that the minutes for Item 7.1 Lab Menu Changes were unclear.</w:t>
            </w:r>
            <w:r w:rsidR="004532F9">
              <w:rPr>
                <w:rFonts w:cs="Arial"/>
              </w:rPr>
              <w:t xml:space="preserve"> It seems as though some critical tests are being discontinued.</w:t>
            </w:r>
          </w:p>
          <w:p w:rsidR="004532F9" w:rsidRDefault="004532F9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Dr. Zufelt also mentioned that the minutes for this item need some rewording.</w:t>
            </w:r>
          </w:p>
          <w:p w:rsidR="004532F9" w:rsidRDefault="004532F9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B. Ouellet explained that the AST is being removed from the liver function test and that the ALT test is the recommended test at this time.</w:t>
            </w:r>
          </w:p>
          <w:p w:rsidR="004532F9" w:rsidRPr="004532F9" w:rsidRDefault="004532F9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B. Ouellet also </w:t>
            </w:r>
            <w:r w:rsidR="001F475C">
              <w:rPr>
                <w:rFonts w:cs="Arial"/>
              </w:rPr>
              <w:t>clarified that CK will no longer be order along with Troponin. CK will still be a lab test availa</w:t>
            </w:r>
            <w:r w:rsidR="0043682A">
              <w:rPr>
                <w:rFonts w:cs="Arial"/>
              </w:rPr>
              <w:t>ble on sit</w:t>
            </w:r>
            <w:r w:rsidR="001F475C">
              <w:rPr>
                <w:rFonts w:cs="Arial"/>
              </w:rPr>
              <w:t>e.</w:t>
            </w:r>
          </w:p>
          <w:p w:rsidR="001215F9" w:rsidRDefault="001215F9" w:rsidP="001215F9">
            <w:pPr>
              <w:pStyle w:val="BodyText"/>
              <w:rPr>
                <w:b/>
                <w:iCs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Goulet will make the necessary changes to the MAC Meeting minutes from October 24, 2019.</w:t>
            </w:r>
          </w:p>
          <w:p w:rsidR="00F275D2" w:rsidRDefault="00F275D2" w:rsidP="009C7986">
            <w:pPr>
              <w:pStyle w:val="BodyText"/>
              <w:rPr>
                <w:rFonts w:cs="Arial"/>
              </w:rPr>
            </w:pPr>
          </w:p>
          <w:p w:rsidR="00F275D2" w:rsidRDefault="001215F9" w:rsidP="009C7986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8.3 CNE Report</w:t>
            </w:r>
          </w:p>
          <w:p w:rsidR="001215F9" w:rsidRDefault="001215F9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The Board members asked for clarification of the CNE Report.</w:t>
            </w:r>
          </w:p>
          <w:p w:rsidR="001215F9" w:rsidRDefault="001215F9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E834BC">
              <w:rPr>
                <w:rFonts w:cs="Arial"/>
              </w:rPr>
              <w:t xml:space="preserve">L. Heerema explained that the entire chemotherapy program has been revamped. </w:t>
            </w:r>
          </w:p>
          <w:p w:rsidR="00E834BC" w:rsidRDefault="00E834BC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L. Heerema stated that it is best practice that the administering nurse should never leave the patient during treatment to prevent incorrect dosing. </w:t>
            </w:r>
          </w:p>
          <w:p w:rsidR="00E834BC" w:rsidRDefault="00E834BC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The program is very demanding and GDH will be offering 1 treatment per day from a chemotherapy certified nurse.</w:t>
            </w:r>
          </w:p>
          <w:p w:rsidR="00C21B53" w:rsidRDefault="00C21B53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L. Heerema is hoping to start up the program again o</w:t>
            </w:r>
            <w:r w:rsidR="00953CC5">
              <w:rPr>
                <w:rFonts w:cs="Arial"/>
              </w:rPr>
              <w:t>nce the Chemotherapy Room is up and running in the new Emergency Department.</w:t>
            </w:r>
          </w:p>
          <w:p w:rsidR="00E23040" w:rsidRDefault="00E23040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M. Wright asked if L. Heerema could provide an estimated dollar amount for the over budget hours. L. Heerema stated that she will figure out statistics and costs if 1 treatment was provided per day a few times per week and present the number to the Board at the next meeting.</w:t>
            </w:r>
          </w:p>
          <w:p w:rsidR="00E23040" w:rsidRDefault="00E23040" w:rsidP="009C7986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McPherson explained that cost should always be part of the report when it concerns finances and/or budget.</w:t>
            </w:r>
          </w:p>
          <w:p w:rsidR="00E23040" w:rsidRDefault="00E23040" w:rsidP="0007167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071672" w:rsidRDefault="00071672" w:rsidP="0007167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 w:rsidR="00E23040">
              <w:rPr>
                <w:rFonts w:cs="Arial"/>
                <w:b/>
                <w:sz w:val="20"/>
              </w:rPr>
              <w:t xml:space="preserve"> R. Humphreys</w:t>
            </w:r>
            <w:r w:rsidR="00444CD9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and seconded </w:t>
            </w:r>
            <w:r w:rsidR="00F51FED">
              <w:rPr>
                <w:rFonts w:cs="Arial"/>
                <w:b/>
                <w:sz w:val="20"/>
              </w:rPr>
              <w:t>by</w:t>
            </w:r>
            <w:r w:rsidR="00E23040">
              <w:rPr>
                <w:rFonts w:cs="Arial"/>
                <w:b/>
                <w:sz w:val="20"/>
              </w:rPr>
              <w:t xml:space="preserve"> W. Anton </w:t>
            </w:r>
            <w:r w:rsidRPr="00923B3D">
              <w:rPr>
                <w:rFonts w:cs="Arial"/>
                <w:b/>
                <w:sz w:val="20"/>
              </w:rPr>
              <w:t>to accept the</w:t>
            </w:r>
            <w:r w:rsidR="00444CD9">
              <w:rPr>
                <w:rFonts w:cs="Arial"/>
                <w:b/>
                <w:sz w:val="20"/>
              </w:rPr>
              <w:t xml:space="preserve"> Items Lifted from</w:t>
            </w:r>
            <w:r w:rsidRPr="00923B3D">
              <w:rPr>
                <w:rFonts w:cs="Arial"/>
                <w:b/>
                <w:sz w:val="20"/>
              </w:rPr>
              <w:t xml:space="preserve"> Consent Agenda as</w:t>
            </w:r>
            <w:r w:rsidR="00444CD9">
              <w:rPr>
                <w:rFonts w:cs="Arial"/>
                <w:b/>
                <w:sz w:val="20"/>
              </w:rPr>
              <w:t xml:space="preserve"> </w:t>
            </w:r>
            <w:r w:rsidR="00E23040">
              <w:rPr>
                <w:rFonts w:cs="Arial"/>
                <w:b/>
                <w:sz w:val="20"/>
              </w:rPr>
              <w:t>amended</w:t>
            </w:r>
            <w:r w:rsidR="00CC63FF">
              <w:rPr>
                <w:rFonts w:cs="Arial"/>
                <w:b/>
                <w:sz w:val="20"/>
              </w:rPr>
              <w:t>.</w:t>
            </w:r>
          </w:p>
          <w:p w:rsidR="00071672" w:rsidRPr="0072098A" w:rsidRDefault="00071672" w:rsidP="00071672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CARRIED</w:t>
            </w:r>
            <w:r w:rsidR="00444CD9">
              <w:rPr>
                <w:rFonts w:cs="Arial"/>
                <w:b/>
              </w:rPr>
              <w:t>.</w:t>
            </w:r>
            <w:r w:rsidRPr="0072098A">
              <w:rPr>
                <w:rFonts w:cs="Arial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B3ED4" w:rsidRPr="005B3ED4" w:rsidRDefault="00C701F5" w:rsidP="0077182E">
            <w:pPr>
              <w:rPr>
                <w:b/>
                <w:bCs/>
                <w:sz w:val="1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49170E" w:rsidRDefault="0049170E" w:rsidP="0077182E">
            <w:pPr>
              <w:rPr>
                <w:b/>
                <w:sz w:val="20"/>
              </w:rPr>
            </w:pPr>
          </w:p>
          <w:p w:rsidR="00444CD9" w:rsidRDefault="00444CD9" w:rsidP="0077182E">
            <w:pPr>
              <w:rPr>
                <w:b/>
                <w:sz w:val="20"/>
              </w:rPr>
            </w:pPr>
          </w:p>
          <w:p w:rsidR="00444CD9" w:rsidRDefault="00444CD9" w:rsidP="0077182E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E23040" w:rsidRDefault="00E23040" w:rsidP="00E82069">
            <w:pPr>
              <w:rPr>
                <w:b/>
                <w:sz w:val="20"/>
              </w:rPr>
            </w:pPr>
          </w:p>
          <w:p w:rsidR="00606D67" w:rsidRDefault="00606D67" w:rsidP="00E82069">
            <w:pPr>
              <w:rPr>
                <w:b/>
                <w:sz w:val="20"/>
              </w:rPr>
            </w:pPr>
          </w:p>
          <w:p w:rsidR="00C701F5" w:rsidRPr="009C7986" w:rsidRDefault="0077182E" w:rsidP="00E820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9C7986">
              <w:rPr>
                <w:b/>
                <w:sz w:val="20"/>
              </w:rPr>
              <w:t>89</w:t>
            </w:r>
          </w:p>
        </w:tc>
      </w:tr>
      <w:tr w:rsidR="00C701F5" w:rsidTr="002379F3">
        <w:trPr>
          <w:gridAfter w:val="1"/>
          <w:wAfter w:w="24" w:type="dxa"/>
          <w:trHeight w:val="359"/>
        </w:trPr>
        <w:tc>
          <w:tcPr>
            <w:tcW w:w="11304" w:type="dxa"/>
            <w:gridSpan w:val="5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5B3ED4">
        <w:trPr>
          <w:gridAfter w:val="1"/>
          <w:wAfter w:w="24" w:type="dxa"/>
          <w:trHeight w:val="845"/>
        </w:trPr>
        <w:tc>
          <w:tcPr>
            <w:tcW w:w="10170" w:type="dxa"/>
            <w:gridSpan w:val="3"/>
          </w:tcPr>
          <w:p w:rsidR="00E1258B" w:rsidRPr="00606D67" w:rsidRDefault="00BC638F" w:rsidP="00606D67">
            <w:pPr>
              <w:rPr>
                <w:b/>
                <w:bCs/>
                <w:iCs/>
                <w:sz w:val="20"/>
              </w:rPr>
            </w:pPr>
            <w:r w:rsidRPr="00BC638F">
              <w:rPr>
                <w:rFonts w:cs="Arial"/>
                <w:sz w:val="20"/>
              </w:rPr>
              <w:t xml:space="preserve">● </w:t>
            </w:r>
            <w:r w:rsidR="00E23040">
              <w:rPr>
                <w:rFonts w:cs="Arial"/>
                <w:sz w:val="20"/>
              </w:rPr>
              <w:t>Nothing noted.</w:t>
            </w:r>
          </w:p>
        </w:tc>
        <w:tc>
          <w:tcPr>
            <w:tcW w:w="1134" w:type="dxa"/>
            <w:gridSpan w:val="2"/>
          </w:tcPr>
          <w:p w:rsidR="00C701F5" w:rsidRPr="00444CD9" w:rsidRDefault="00C701F5" w:rsidP="00444CD9">
            <w:pPr>
              <w:rPr>
                <w:sz w:val="20"/>
              </w:rPr>
            </w:pPr>
          </w:p>
        </w:tc>
      </w:tr>
      <w:tr w:rsidR="00C701F5" w:rsidTr="00D54B2F">
        <w:trPr>
          <w:gridAfter w:val="1"/>
          <w:wAfter w:w="24" w:type="dxa"/>
          <w:trHeight w:val="359"/>
        </w:trPr>
        <w:tc>
          <w:tcPr>
            <w:tcW w:w="11304" w:type="dxa"/>
            <w:gridSpan w:val="5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2379F3">
        <w:trPr>
          <w:gridAfter w:val="1"/>
          <w:wAfter w:w="24" w:type="dxa"/>
          <w:trHeight w:val="530"/>
        </w:trPr>
        <w:tc>
          <w:tcPr>
            <w:tcW w:w="10170" w:type="dxa"/>
            <w:gridSpan w:val="3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5C42B7" w:rsidRPr="005C42B7" w:rsidRDefault="005D2089" w:rsidP="008E6F75">
            <w:pPr>
              <w:pStyle w:val="ListParagraph"/>
              <w:tabs>
                <w:tab w:val="left" w:pos="6"/>
              </w:tabs>
              <w:ind w:left="6"/>
              <w:rPr>
                <w:sz w:val="20"/>
              </w:rPr>
            </w:pPr>
            <w:r w:rsidRPr="005C42B7">
              <w:rPr>
                <w:rFonts w:cs="Arial"/>
                <w:b/>
                <w:sz w:val="20"/>
              </w:rPr>
              <w:t xml:space="preserve">10.1 </w:t>
            </w:r>
            <w:r w:rsidR="009409A7">
              <w:rPr>
                <w:b/>
                <w:sz w:val="20"/>
              </w:rPr>
              <w:t xml:space="preserve">Finance &amp; </w:t>
            </w:r>
            <w:r w:rsidR="009C7986">
              <w:rPr>
                <w:b/>
                <w:sz w:val="20"/>
              </w:rPr>
              <w:t xml:space="preserve">Risk Management – Q2 </w:t>
            </w:r>
          </w:p>
          <w:p w:rsidR="00807F8D" w:rsidRDefault="00807F8D" w:rsidP="003E46D5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B626B">
              <w:rPr>
                <w:rFonts w:cs="Arial"/>
              </w:rPr>
              <w:t>I. McPherson began his report with the financial highlights from Q2.</w:t>
            </w:r>
          </w:p>
          <w:p w:rsidR="008B626B" w:rsidRDefault="008B626B" w:rsidP="003E46D5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GDH is operating with a surplus of $621,000 as of September 30</w:t>
            </w:r>
            <w:r w:rsidRPr="008B626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>, 2019, which is largely due to MOHLTC Base Funding, MOHLTC One Time Funding, Interest Income, Donations, and lower than expected expenses in salaries and wages.</w:t>
            </w:r>
          </w:p>
          <w:p w:rsidR="008B626B" w:rsidRDefault="008B626B" w:rsidP="003E46D5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● </w:t>
            </w:r>
            <w:r w:rsidR="003E2A87">
              <w:rPr>
                <w:rFonts w:cs="Arial"/>
                <w:bCs/>
              </w:rPr>
              <w:t>I. McPherson expressed that these numbers are great but they will be used up for the remainder of the fiscal year.</w:t>
            </w:r>
          </w:p>
          <w:p w:rsidR="003E2A87" w:rsidRDefault="003E2A87" w:rsidP="003E46D5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● J. McPherson voiced his concerns with the numbers and that they look inconsistent. He suggested that K. Legault take a look at the numbers to verify the reports.</w:t>
            </w:r>
          </w:p>
          <w:p w:rsidR="003E2A87" w:rsidRDefault="003E2A87" w:rsidP="003E46D5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M. Wright noted that interest that is being reinvested should not be considered as available funds until they are cashed out. The interest should not be considered for day-to-day management of funds.</w:t>
            </w:r>
          </w:p>
          <w:p w:rsidR="003E2A87" w:rsidRDefault="003E2A87" w:rsidP="003E46D5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● </w:t>
            </w:r>
            <w:r w:rsidR="00B33CCF">
              <w:rPr>
                <w:rFonts w:cs="Arial"/>
                <w:bCs/>
              </w:rPr>
              <w:t>I. McPherson stated that GDH is in a good financial position and that the assets are increasing.</w:t>
            </w:r>
          </w:p>
          <w:p w:rsidR="00B33CCF" w:rsidRDefault="00B33CCF" w:rsidP="003E46D5">
            <w:pPr>
              <w:pStyle w:val="BodyText"/>
              <w:rPr>
                <w:rFonts w:cs="Arial"/>
              </w:rPr>
            </w:pPr>
            <w:r>
              <w:rPr>
                <w:rFonts w:cs="Arial"/>
                <w:bCs/>
              </w:rPr>
              <w:t>● At the end of September, GDH has a cash balance of 1.4 million.</w:t>
            </w:r>
          </w:p>
          <w:p w:rsidR="00D449A8" w:rsidRDefault="00D449A8" w:rsidP="009C7986">
            <w:pPr>
              <w:pStyle w:val="BodyText"/>
              <w:rPr>
                <w:rFonts w:cs="Arial"/>
              </w:rPr>
            </w:pPr>
          </w:p>
          <w:p w:rsidR="00B33CCF" w:rsidRDefault="00B33CC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I. McPherson then presented the Capital Budget.</w:t>
            </w:r>
          </w:p>
          <w:p w:rsidR="00B33CCF" w:rsidRDefault="00B33CC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● </w:t>
            </w:r>
            <w:r w:rsidR="00691906">
              <w:rPr>
                <w:rFonts w:cs="Arial"/>
                <w:bCs/>
              </w:rPr>
              <w:t>Out of the approved 33 items, 13 have been completed, 1 will be completed within 90 days, 10 items will be completed in over 90 days, and 9 items have been deferred or cancelled.</w:t>
            </w:r>
          </w:p>
          <w:p w:rsidR="00691906" w:rsidRDefault="00691906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As of the October Board meeting, 3 new projects were accepted by the Board: Steamer for Support Services (ordered), Bed Frames and Mattresses for Acute Care (12 beds per year over 2 years), and Nursing Residence Renovations (approximately $200,000 with the contractor beginning work in the next 30 days).</w:t>
            </w:r>
          </w:p>
          <w:p w:rsidR="00691906" w:rsidRDefault="00691906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M. Wright inquired if GDH has a procurement process policy and if an RFP was created for the renovations that are costing over $100,000. L. Bonanno assured the Board that the hospi</w:t>
            </w:r>
            <w:r w:rsidR="00DF0128">
              <w:rPr>
                <w:rFonts w:cs="Arial"/>
                <w:bCs/>
              </w:rPr>
              <w:t xml:space="preserve">tal does have a policy in place. </w:t>
            </w:r>
            <w:r>
              <w:rPr>
                <w:rFonts w:cs="Arial"/>
                <w:bCs/>
              </w:rPr>
              <w:t xml:space="preserve">The </w:t>
            </w:r>
            <w:r w:rsidR="000F2F72">
              <w:rPr>
                <w:rFonts w:cs="Arial"/>
                <w:bCs/>
              </w:rPr>
              <w:t>Board is requesting that the renovations be put on hold until an RFP is created.</w:t>
            </w:r>
          </w:p>
          <w:p w:rsidR="000F2F72" w:rsidRDefault="000F2F72" w:rsidP="009C7986">
            <w:pPr>
              <w:pStyle w:val="BodyText"/>
              <w:rPr>
                <w:rFonts w:cs="Arial"/>
                <w:bCs/>
              </w:rPr>
            </w:pPr>
          </w:p>
          <w:p w:rsidR="00BF691E" w:rsidRDefault="000F2F72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The Proposed Accelerated Future Capital Budget was presented to the Board by I. McPherson.</w:t>
            </w:r>
          </w:p>
          <w:p w:rsidR="000F2F72" w:rsidRDefault="000F2F72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This Plan is a forecast of the accelerated projects for the next 3 years; FY2020 to FY2023.</w:t>
            </w:r>
          </w:p>
          <w:p w:rsidR="000F2F72" w:rsidRDefault="000F2F72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● </w:t>
            </w:r>
            <w:r w:rsidR="003C46E7">
              <w:rPr>
                <w:rFonts w:cs="Arial"/>
                <w:bCs/>
              </w:rPr>
              <w:t>In addition, t</w:t>
            </w:r>
            <w:r>
              <w:rPr>
                <w:rFonts w:cs="Arial"/>
                <w:bCs/>
              </w:rPr>
              <w:t xml:space="preserve">he following 7 items are being proposed as well: New Elevator, Finance Wing Air System (Study &amp; Renovations), Purchase Additional House for Physicians, New Security Camera System, Landscaping for the New Emergency Department Entrance, Renovations for the Old Emergency Department, and the Sprinkler System. </w:t>
            </w:r>
          </w:p>
          <w:p w:rsidR="003C46E7" w:rsidRDefault="003C46E7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I. McPherson informed the Board that the Accelerated 3 Year Capital Budget with the Proposed New Projects would cost approximately 7.1 million.</w:t>
            </w:r>
          </w:p>
          <w:p w:rsidR="003C46E7" w:rsidRDefault="003C46E7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Dr. Zufelt stated that these proposed projects should be prioritized as needed and GDH should attempt to find outside funding for the projects. Because the hospital has a surplus of funds, it does not mean that they should be spent.</w:t>
            </w:r>
          </w:p>
          <w:p w:rsidR="003C46E7" w:rsidRDefault="003C46E7" w:rsidP="009C7986">
            <w:pPr>
              <w:pStyle w:val="BodyText"/>
              <w:rPr>
                <w:rFonts w:cs="Arial"/>
              </w:rPr>
            </w:pPr>
            <w:r>
              <w:rPr>
                <w:rFonts w:cs="Arial"/>
                <w:bCs/>
              </w:rPr>
              <w:t>● I. McPherson assured the Board that the additional projects will be added to the Capital Project as needed.</w:t>
            </w:r>
          </w:p>
          <w:p w:rsidR="00F72D64" w:rsidRDefault="00F72D64" w:rsidP="009C7986">
            <w:pPr>
              <w:pStyle w:val="BodyText"/>
              <w:rPr>
                <w:rFonts w:cs="Arial"/>
              </w:rPr>
            </w:pPr>
          </w:p>
          <w:p w:rsidR="003C46E7" w:rsidRDefault="003C46E7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Risk Management Q2 was summarized by I. McPherson.</w:t>
            </w:r>
          </w:p>
          <w:p w:rsidR="003C46E7" w:rsidRDefault="003C46E7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Financial Status is up 11.9 from Q1</w:t>
            </w:r>
          </w:p>
          <w:p w:rsidR="00A14B21" w:rsidRDefault="00A14B21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● Retention of staffing, mainly RPNs, continues to be an issue. Recruitment is ongoing.</w:t>
            </w:r>
          </w:p>
          <w:p w:rsidR="00A14B21" w:rsidRDefault="003C46E7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● </w:t>
            </w:r>
            <w:r w:rsidR="00A14B21">
              <w:rPr>
                <w:rFonts w:cs="Arial"/>
                <w:bCs/>
              </w:rPr>
              <w:t>Education is up 7 from Q1</w:t>
            </w:r>
          </w:p>
          <w:p w:rsidR="00E92A8F" w:rsidRDefault="00A14B21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● </w:t>
            </w:r>
            <w:r w:rsidR="00E92A8F">
              <w:rPr>
                <w:rFonts w:cs="Arial"/>
                <w:bCs/>
              </w:rPr>
              <w:t>Building &amp; Equipment Maintenance is up 5 from Q1</w:t>
            </w:r>
          </w:p>
          <w:p w:rsidR="00E92A8F" w:rsidRDefault="00E92A8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Building Safety &amp; Security is down 0.6 from Q1</w:t>
            </w:r>
          </w:p>
          <w:p w:rsidR="00E92A8F" w:rsidRDefault="00E92A8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● Fire suppressant system must be replaced by 2025 to remain compliant.</w:t>
            </w:r>
          </w:p>
          <w:p w:rsidR="00E92A8F" w:rsidRDefault="00E92A8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Health &amp; Safety for Patients is down 9 from Q1</w:t>
            </w:r>
          </w:p>
          <w:p w:rsidR="00E92A8F" w:rsidRDefault="00E92A8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● Current Negative Pressure room still meets standards</w:t>
            </w:r>
          </w:p>
          <w:p w:rsidR="00E92A8F" w:rsidRDefault="00E92A8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● 2 Negative Pressure rooms being constructed in the new Emergency Department</w:t>
            </w:r>
          </w:p>
          <w:p w:rsidR="00E92A8F" w:rsidRDefault="00E92A8F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● New Largest Risk: Acute Care washrooms are too small for walkers/wheelchairs and results in more falls</w:t>
            </w:r>
          </w:p>
          <w:p w:rsidR="00014402" w:rsidRDefault="00014402" w:rsidP="009C7986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● Insurance Score is 0</w:t>
            </w:r>
          </w:p>
          <w:p w:rsidR="00C76637" w:rsidRPr="009C7986" w:rsidRDefault="00014402" w:rsidP="009C7986">
            <w:pPr>
              <w:pStyle w:val="BodyTex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  ● HIROC confirmed no gaps from a liability, property, or boiler insurance perspective.</w:t>
            </w:r>
          </w:p>
        </w:tc>
        <w:tc>
          <w:tcPr>
            <w:tcW w:w="1134" w:type="dxa"/>
            <w:gridSpan w:val="2"/>
          </w:tcPr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946D92" w:rsidRDefault="00946D92" w:rsidP="00287263">
            <w:pPr>
              <w:rPr>
                <w:b/>
                <w:bCs/>
                <w:sz w:val="20"/>
              </w:rPr>
            </w:pPr>
          </w:p>
          <w:p w:rsidR="003C1B68" w:rsidRPr="00527860" w:rsidRDefault="003C1B68" w:rsidP="009C7986">
            <w:pPr>
              <w:rPr>
                <w:b/>
                <w:bCs/>
                <w:sz w:val="20"/>
              </w:rPr>
            </w:pPr>
          </w:p>
        </w:tc>
      </w:tr>
      <w:tr w:rsidR="00C701F5" w:rsidRPr="00AB5B56" w:rsidTr="002379F3">
        <w:trPr>
          <w:gridAfter w:val="1"/>
          <w:wAfter w:w="24" w:type="dxa"/>
          <w:trHeight w:val="404"/>
        </w:trPr>
        <w:tc>
          <w:tcPr>
            <w:tcW w:w="11304" w:type="dxa"/>
            <w:gridSpan w:val="5"/>
            <w:vAlign w:val="center"/>
          </w:tcPr>
          <w:tbl>
            <w:tblPr>
              <w:tblW w:w="113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"/>
              <w:gridCol w:w="9856"/>
              <w:gridCol w:w="1142"/>
              <w:gridCol w:w="216"/>
            </w:tblGrid>
            <w:tr w:rsidR="00AB5B56" w:rsidRPr="00AB5B56" w:rsidTr="00D54B2F">
              <w:trPr>
                <w:gridBefore w:val="1"/>
                <w:wBefore w:w="144" w:type="dxa"/>
                <w:trHeight w:val="405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11.0 NEW BUSINESS</w:t>
                  </w:r>
                </w:p>
              </w:tc>
            </w:tr>
            <w:tr w:rsidR="00AB5B56" w:rsidRPr="00AB5B56" w:rsidTr="00835B86">
              <w:trPr>
                <w:gridAfter w:val="1"/>
                <w:wAfter w:w="216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270845" w:rsidRPr="00946D92" w:rsidRDefault="005D3641" w:rsidP="00946D92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11.1 </w:t>
                  </w:r>
                  <w:r w:rsidR="00807F8D">
                    <w:rPr>
                      <w:rFonts w:cs="Arial"/>
                      <w:b/>
                      <w:sz w:val="20"/>
                    </w:rPr>
                    <w:t>Nomination C</w:t>
                  </w:r>
                  <w:r w:rsidR="00C76637">
                    <w:rPr>
                      <w:rFonts w:cs="Arial"/>
                      <w:b/>
                      <w:sz w:val="20"/>
                    </w:rPr>
                    <w:t>ommittee</w:t>
                  </w:r>
                </w:p>
                <w:p w:rsidR="00276816" w:rsidRDefault="00270845" w:rsidP="009C7986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276816">
                    <w:rPr>
                      <w:rFonts w:cs="Arial"/>
                      <w:sz w:val="20"/>
                    </w:rPr>
                    <w:t xml:space="preserve">D. Boulanger stated that another Board representative is needed to replace M. Letourneau for the Nomination Committee to sit with L. Bonanno and V. Tschajka. </w:t>
                  </w:r>
                </w:p>
                <w:p w:rsidR="00B34E6E" w:rsidRDefault="00276816" w:rsidP="009C7986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 w:rsidR="00667B18">
                    <w:rPr>
                      <w:rFonts w:cs="Arial"/>
                      <w:sz w:val="20"/>
                    </w:rPr>
                    <w:t xml:space="preserve"> </w:t>
                  </w:r>
                  <w:r w:rsidR="00571374">
                    <w:rPr>
                      <w:rFonts w:cs="Arial"/>
                      <w:sz w:val="20"/>
                    </w:rPr>
                    <w:t>L. Bonanno</w:t>
                  </w:r>
                  <w:bookmarkStart w:id="0" w:name="_GoBack"/>
                  <w:bookmarkEnd w:id="0"/>
                  <w:r>
                    <w:rPr>
                      <w:rFonts w:cs="Arial"/>
                      <w:sz w:val="20"/>
                    </w:rPr>
                    <w:t xml:space="preserve"> offered the seat to S. Humphreys since she has taken over </w:t>
                  </w:r>
                  <w:r w:rsidR="00B34E6E">
                    <w:rPr>
                      <w:rFonts w:cs="Arial"/>
                      <w:sz w:val="20"/>
                    </w:rPr>
                    <w:t xml:space="preserve">for M. Letourneau on the Board and the Auxiliary. </w:t>
                  </w:r>
                </w:p>
                <w:p w:rsidR="00C76637" w:rsidRDefault="00B34E6E" w:rsidP="009C7986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S. Humphreys will need to know more about the committee and its responsibilities before making a decision about joining the Nomination Committee. </w:t>
                  </w:r>
                </w:p>
                <w:p w:rsidR="00B34E6E" w:rsidRDefault="00B34E6E" w:rsidP="009C7986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C76637" w:rsidRPr="00807F8D" w:rsidRDefault="00807F8D" w:rsidP="009C7986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11.2 Minutes and Attendance</w:t>
                  </w:r>
                </w:p>
                <w:p w:rsidR="00B34E6E" w:rsidRDefault="00B34E6E" w:rsidP="009C7986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J. McPherson has requested to sit down with J. Goulet to help her improve her skills in recording minutes. There are a few areas where training is required.</w:t>
                  </w:r>
                </w:p>
                <w:p w:rsidR="00C76637" w:rsidRDefault="00B34E6E" w:rsidP="00B34E6E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J. McPherson will contact J. Goulet to arrange a time once he is back in town. </w:t>
                  </w:r>
                </w:p>
                <w:p w:rsidR="00C76637" w:rsidRPr="00807F8D" w:rsidRDefault="00807F8D" w:rsidP="00DF0128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11.3 GDH Article in the Times Star</w:t>
                  </w:r>
                </w:p>
                <w:p w:rsidR="00B34E6E" w:rsidRDefault="00B34E6E" w:rsidP="009C7986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4B116A">
                    <w:rPr>
                      <w:rFonts w:cs="Arial"/>
                      <w:sz w:val="20"/>
                    </w:rPr>
                    <w:t xml:space="preserve">S. Humphreys read an article that was published in the paper from the </w:t>
                  </w:r>
                  <w:proofErr w:type="spellStart"/>
                  <w:r w:rsidR="004B116A">
                    <w:rPr>
                      <w:rFonts w:cs="Arial"/>
                      <w:sz w:val="20"/>
                    </w:rPr>
                    <w:t>Geraldton</w:t>
                  </w:r>
                  <w:proofErr w:type="spellEnd"/>
                  <w:r w:rsidR="004B116A">
                    <w:rPr>
                      <w:rFonts w:cs="Arial"/>
                      <w:sz w:val="20"/>
                    </w:rPr>
                    <w:t xml:space="preserve"> District Hospital</w:t>
                  </w:r>
                  <w:r w:rsidR="005421EA">
                    <w:rPr>
                      <w:rFonts w:cs="Arial"/>
                      <w:sz w:val="20"/>
                    </w:rPr>
                    <w:t xml:space="preserve"> about the artwork in LTC that does not meet infection control standards was being removed and given back to the donating party</w:t>
                  </w:r>
                  <w:r w:rsidR="004B116A">
                    <w:rPr>
                      <w:rFonts w:cs="Arial"/>
                      <w:sz w:val="20"/>
                    </w:rPr>
                    <w:t>.</w:t>
                  </w:r>
                </w:p>
                <w:p w:rsidR="004B116A" w:rsidRDefault="004B116A" w:rsidP="009C7986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4B116A" w:rsidRDefault="004B116A" w:rsidP="004B116A">
                  <w:pPr>
                    <w:ind w:left="34"/>
                    <w:rPr>
                      <w:rFonts w:cs="Arial"/>
                      <w:sz w:val="20"/>
                    </w:rPr>
                  </w:pPr>
                  <w:r w:rsidRPr="004B116A">
                    <w:rPr>
                      <w:rFonts w:cs="Arial"/>
                      <w:b/>
                      <w:sz w:val="20"/>
                    </w:rPr>
                    <w:t>M. Wright stepped out due to a conflict of interest at 6:54 pm.</w:t>
                  </w:r>
                </w:p>
                <w:p w:rsidR="004B116A" w:rsidRDefault="004B116A" w:rsidP="004B116A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4B116A" w:rsidRDefault="004B116A" w:rsidP="004B116A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 w:rsidR="005421EA">
                    <w:rPr>
                      <w:rFonts w:cs="Arial"/>
                      <w:sz w:val="20"/>
                    </w:rPr>
                    <w:t xml:space="preserve"> S. Humphreys stated</w:t>
                  </w:r>
                  <w:r>
                    <w:rPr>
                      <w:rFonts w:cs="Arial"/>
                      <w:sz w:val="20"/>
                    </w:rPr>
                    <w:t xml:space="preserve"> that she was contacted by an individual from the community t</w:t>
                  </w:r>
                  <w:r w:rsidR="00052C95">
                    <w:rPr>
                      <w:rFonts w:cs="Arial"/>
                      <w:sz w:val="20"/>
                    </w:rPr>
                    <w:t>hat was upset about the article and upset that the residents of LTC are no longer allowed to have art displayed in their rooms.</w:t>
                  </w:r>
                </w:p>
                <w:p w:rsidR="00DF0128" w:rsidRDefault="00052C95" w:rsidP="004B116A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491A4A">
                    <w:rPr>
                      <w:rFonts w:cs="Arial"/>
                      <w:sz w:val="20"/>
                    </w:rPr>
                    <w:t xml:space="preserve">L. Heerema explained that </w:t>
                  </w:r>
                  <w:r w:rsidR="00DF0128">
                    <w:rPr>
                      <w:rFonts w:cs="Arial"/>
                      <w:sz w:val="20"/>
                    </w:rPr>
                    <w:t>the member misunderstood</w:t>
                  </w:r>
                  <w:r w:rsidR="00491A4A">
                    <w:rPr>
                      <w:rFonts w:cs="Arial"/>
                      <w:sz w:val="20"/>
                    </w:rPr>
                    <w:t xml:space="preserve"> the article.</w:t>
                  </w:r>
                  <w:r w:rsidR="005421EA">
                    <w:rPr>
                      <w:rFonts w:cs="Arial"/>
                      <w:sz w:val="20"/>
                    </w:rPr>
                    <w:t xml:space="preserve"> She told the person about how the art did not meet the standards for infection control and had been taken down. </w:t>
                  </w:r>
                </w:p>
                <w:p w:rsidR="005421EA" w:rsidRDefault="005421EA" w:rsidP="004B116A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T. Popowich asked how many pieces of artwork are being stored. L. Heerema stated that there were </w:t>
                  </w:r>
                  <w:r w:rsidR="00DF0128">
                    <w:rPr>
                      <w:rFonts w:cs="Arial"/>
                      <w:sz w:val="20"/>
                    </w:rPr>
                    <w:t xml:space="preserve">approximately </w:t>
                  </w:r>
                  <w:r>
                    <w:rPr>
                      <w:rFonts w:cs="Arial"/>
                      <w:sz w:val="20"/>
                    </w:rPr>
                    <w:t>8 pieces but 1 has been picked up already.</w:t>
                  </w:r>
                </w:p>
                <w:p w:rsidR="005421EA" w:rsidRDefault="005421EA" w:rsidP="004B116A">
                  <w:pPr>
                    <w:ind w:left="34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L. Bonanno will speak with her Communications </w:t>
                  </w:r>
                  <w:r w:rsidR="00024D7C">
                    <w:rPr>
                      <w:rFonts w:cs="Arial"/>
                      <w:sz w:val="20"/>
                    </w:rPr>
                    <w:t>Representative about the article.</w:t>
                  </w:r>
                </w:p>
                <w:p w:rsidR="00024D7C" w:rsidRDefault="00024D7C" w:rsidP="004B116A">
                  <w:pPr>
                    <w:ind w:left="34"/>
                    <w:rPr>
                      <w:rFonts w:cs="Arial"/>
                      <w:sz w:val="20"/>
                    </w:rPr>
                  </w:pPr>
                </w:p>
                <w:p w:rsidR="00024D7C" w:rsidRPr="00024D7C" w:rsidRDefault="00024D7C" w:rsidP="004B116A">
                  <w:pPr>
                    <w:ind w:left="34"/>
                    <w:rPr>
                      <w:rFonts w:cs="Arial"/>
                      <w:b/>
                      <w:sz w:val="20"/>
                    </w:rPr>
                  </w:pPr>
                  <w:r w:rsidRPr="00024D7C">
                    <w:rPr>
                      <w:rFonts w:cs="Arial"/>
                      <w:b/>
                      <w:sz w:val="20"/>
                    </w:rPr>
                    <w:t>M. Wright returned to the meeting at 7:01 pm.</w:t>
                  </w:r>
                </w:p>
                <w:p w:rsidR="00263925" w:rsidRPr="008E3DC2" w:rsidRDefault="00263925" w:rsidP="009C7986">
                  <w:pPr>
                    <w:ind w:left="34"/>
                    <w:rPr>
                      <w:rFonts w:cs="Arial"/>
                      <w:sz w:val="20"/>
                      <w:lang w:val="en-CA"/>
                    </w:rPr>
                  </w:pPr>
                </w:p>
              </w:tc>
              <w:tc>
                <w:tcPr>
                  <w:tcW w:w="1142" w:type="dxa"/>
                </w:tcPr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D81360" w:rsidRPr="00AB5B56" w:rsidRDefault="00D81360" w:rsidP="009409A7">
                  <w:pPr>
                    <w:tabs>
                      <w:tab w:val="left" w:pos="-108"/>
                    </w:tabs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AB5B56" w:rsidRPr="005D3641" w:rsidRDefault="00AB5B56" w:rsidP="00B57532">
            <w:pPr>
              <w:tabs>
                <w:tab w:val="left" w:pos="-108"/>
              </w:tabs>
              <w:ind w:left="-108" w:firstLine="1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2379F3">
        <w:trPr>
          <w:gridAfter w:val="1"/>
          <w:wAfter w:w="24" w:type="dxa"/>
          <w:trHeight w:val="400"/>
        </w:trPr>
        <w:tc>
          <w:tcPr>
            <w:tcW w:w="10080" w:type="dxa"/>
            <w:gridSpan w:val="2"/>
          </w:tcPr>
          <w:p w:rsidR="00AB5B56" w:rsidRPr="00CC63FF" w:rsidRDefault="00AB5B56" w:rsidP="00CC63FF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lastRenderedPageBreak/>
              <w:t>12.1 QI</w:t>
            </w:r>
            <w:r w:rsidR="003C0F66">
              <w:rPr>
                <w:rFonts w:cs="Arial"/>
                <w:b/>
                <w:sz w:val="20"/>
              </w:rPr>
              <w:t>C Meeting Minutes – Next Meeting: December 12</w:t>
            </w:r>
            <w:r w:rsidR="003C0F66" w:rsidRPr="003C0F66">
              <w:rPr>
                <w:rFonts w:cs="Arial"/>
                <w:b/>
                <w:sz w:val="20"/>
                <w:vertAlign w:val="superscript"/>
              </w:rPr>
              <w:t>th</w:t>
            </w:r>
            <w:r w:rsidR="003C0F66">
              <w:rPr>
                <w:rFonts w:cs="Arial"/>
                <w:b/>
                <w:sz w:val="20"/>
              </w:rPr>
              <w:t>, 2019</w:t>
            </w:r>
          </w:p>
          <w:p w:rsidR="00946D92" w:rsidRDefault="00CC63FF" w:rsidP="00E26CA3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CC63FF">
              <w:rPr>
                <w:rFonts w:cs="Arial"/>
                <w:b w:val="0"/>
              </w:rPr>
              <w:t xml:space="preserve">● </w:t>
            </w:r>
            <w:r w:rsidR="003C0F66">
              <w:rPr>
                <w:rFonts w:cs="Arial"/>
                <w:b w:val="0"/>
              </w:rPr>
              <w:t>N</w:t>
            </w:r>
            <w:r w:rsidR="004B116A">
              <w:rPr>
                <w:rFonts w:cs="Arial"/>
                <w:b w:val="0"/>
              </w:rPr>
              <w:t>othing to report at this time.</w:t>
            </w:r>
          </w:p>
          <w:p w:rsidR="003C0F66" w:rsidRDefault="003C0F66" w:rsidP="00E26CA3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</w:p>
          <w:p w:rsidR="003C0F66" w:rsidRDefault="003C0F66" w:rsidP="00E26CA3">
            <w:pPr>
              <w:pStyle w:val="BodyText2"/>
              <w:tabs>
                <w:tab w:val="left" w:pos="-18"/>
              </w:tabs>
              <w:rPr>
                <w:rFonts w:cs="Arial"/>
              </w:rPr>
            </w:pPr>
            <w:r>
              <w:rPr>
                <w:rFonts w:cs="Arial"/>
              </w:rPr>
              <w:t>12.2 HCAC Meeting Minutes – Next Meeting: December 11</w:t>
            </w:r>
            <w:r w:rsidRPr="003C0F66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>, 2019</w:t>
            </w:r>
          </w:p>
          <w:p w:rsidR="003C0F66" w:rsidRPr="003C0F66" w:rsidRDefault="003C0F66" w:rsidP="00E26CA3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● </w:t>
            </w:r>
            <w:r w:rsidR="004B116A">
              <w:rPr>
                <w:rFonts w:cs="Arial"/>
                <w:b w:val="0"/>
              </w:rPr>
              <w:t>Nothing to report at this time.</w:t>
            </w:r>
          </w:p>
          <w:p w:rsidR="00CD3B35" w:rsidRDefault="00AB5B56" w:rsidP="003C0F66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AB5B56">
              <w:rPr>
                <w:rFonts w:cs="Arial"/>
              </w:rPr>
              <w:tab/>
            </w:r>
          </w:p>
          <w:p w:rsidR="00477893" w:rsidRPr="00AB5B56" w:rsidRDefault="00477893" w:rsidP="00477893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>
              <w:rPr>
                <w:rFonts w:cs="Arial"/>
                <w:b/>
                <w:sz w:val="20"/>
              </w:rPr>
              <w:t>3</w:t>
            </w:r>
            <w:r w:rsidR="00106D63">
              <w:rPr>
                <w:rFonts w:cs="Arial"/>
                <w:b/>
                <w:sz w:val="20"/>
              </w:rPr>
              <w:t xml:space="preserve"> ER Project Report – October 2019</w:t>
            </w:r>
            <w:r w:rsidRPr="00AB5B56">
              <w:rPr>
                <w:rFonts w:cs="Arial"/>
                <w:b/>
                <w:sz w:val="20"/>
              </w:rPr>
              <w:t xml:space="preserve"> </w:t>
            </w:r>
          </w:p>
          <w:p w:rsidR="008E3DC2" w:rsidRDefault="00CA298B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29721C">
              <w:rPr>
                <w:rFonts w:cs="Arial"/>
                <w:b w:val="0"/>
              </w:rPr>
              <w:t xml:space="preserve"> D. Boulanger expressed that </w:t>
            </w:r>
            <w:r w:rsidR="00214408">
              <w:rPr>
                <w:rFonts w:cs="Arial"/>
                <w:b w:val="0"/>
              </w:rPr>
              <w:t xml:space="preserve">the </w:t>
            </w:r>
            <w:r w:rsidR="0029721C">
              <w:rPr>
                <w:rFonts w:cs="Arial"/>
                <w:b w:val="0"/>
              </w:rPr>
              <w:t>presentation given by S. Potts thoroughly explained the report and meeting minutes from October 24</w:t>
            </w:r>
            <w:r w:rsidR="0029721C" w:rsidRPr="0029721C">
              <w:rPr>
                <w:rFonts w:cs="Arial"/>
                <w:b w:val="0"/>
                <w:vertAlign w:val="superscript"/>
              </w:rPr>
              <w:t>th</w:t>
            </w:r>
            <w:r w:rsidR="0029721C">
              <w:rPr>
                <w:rFonts w:cs="Arial"/>
                <w:b w:val="0"/>
              </w:rPr>
              <w:t xml:space="preserve">, 2019. </w:t>
            </w:r>
          </w:p>
          <w:p w:rsidR="003C0F66" w:rsidRDefault="003C0F66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106D63" w:rsidRDefault="00106D63" w:rsidP="00AE50A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106D63">
              <w:rPr>
                <w:rFonts w:cs="Arial"/>
              </w:rPr>
              <w:t>12.3.1 ER Project Ad Hoc Committee Meeting Minutes – October 24, 2019</w:t>
            </w:r>
          </w:p>
          <w:p w:rsidR="00106D63" w:rsidRDefault="00106D63" w:rsidP="00106D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              ●</w:t>
            </w:r>
            <w:r w:rsidR="00263925">
              <w:rPr>
                <w:rFonts w:cs="Arial"/>
              </w:rPr>
              <w:t xml:space="preserve"> </w:t>
            </w:r>
            <w:r w:rsidR="0029721C">
              <w:rPr>
                <w:rFonts w:cs="Arial"/>
                <w:b w:val="0"/>
              </w:rPr>
              <w:t>Nothing noted.</w:t>
            </w:r>
          </w:p>
          <w:p w:rsidR="00106D63" w:rsidRPr="00106D63" w:rsidRDefault="00106D63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3C0F66" w:rsidRDefault="003C0F66" w:rsidP="00AE50A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12.4 </w:t>
            </w:r>
            <w:proofErr w:type="spellStart"/>
            <w:r w:rsidR="00106D63">
              <w:rPr>
                <w:rFonts w:cs="Arial"/>
              </w:rPr>
              <w:t>Geraldton</w:t>
            </w:r>
            <w:proofErr w:type="spellEnd"/>
            <w:r w:rsidR="00106D63">
              <w:rPr>
                <w:rFonts w:cs="Arial"/>
              </w:rPr>
              <w:t xml:space="preserve"> District Hospital Auxiliary Report </w:t>
            </w:r>
          </w:p>
          <w:p w:rsidR="00024D7C" w:rsidRDefault="00024D7C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667B18">
              <w:rPr>
                <w:rFonts w:cs="Arial"/>
                <w:b w:val="0"/>
              </w:rPr>
              <w:t>●</w:t>
            </w:r>
            <w:r w:rsidR="00667B18" w:rsidRPr="00667B18">
              <w:rPr>
                <w:rFonts w:cs="Arial"/>
                <w:b w:val="0"/>
              </w:rPr>
              <w:t xml:space="preserve"> S. Humphreys stated Provincial Governing Body for the Hospital Auxiliary committees have disbanded.</w:t>
            </w:r>
            <w:r w:rsidR="00667B18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The only committees still running in Ontario are </w:t>
            </w:r>
            <w:proofErr w:type="spellStart"/>
            <w:r>
              <w:rPr>
                <w:rFonts w:cs="Arial"/>
                <w:b w:val="0"/>
              </w:rPr>
              <w:t>Geraldton</w:t>
            </w:r>
            <w:proofErr w:type="spellEnd"/>
            <w:r>
              <w:rPr>
                <w:rFonts w:cs="Arial"/>
                <w:b w:val="0"/>
              </w:rPr>
              <w:t xml:space="preserve"> and </w:t>
            </w:r>
            <w:proofErr w:type="spellStart"/>
            <w:r>
              <w:rPr>
                <w:rFonts w:cs="Arial"/>
                <w:b w:val="0"/>
              </w:rPr>
              <w:t>Manitouwadge</w:t>
            </w:r>
            <w:proofErr w:type="spellEnd"/>
            <w:r>
              <w:rPr>
                <w:rFonts w:cs="Arial"/>
                <w:b w:val="0"/>
              </w:rPr>
              <w:t>.</w:t>
            </w:r>
          </w:p>
          <w:p w:rsidR="00024D7C" w:rsidRDefault="00024D7C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 xml:space="preserve">● </w:t>
            </w:r>
            <w:r>
              <w:rPr>
                <w:rFonts w:cs="Arial"/>
                <w:b w:val="0"/>
              </w:rPr>
              <w:t xml:space="preserve">The gift shop is running well and S. Humphreys has taken over </w:t>
            </w:r>
            <w:r w:rsidR="007419E0">
              <w:rPr>
                <w:rFonts w:cs="Arial"/>
                <w:b w:val="0"/>
              </w:rPr>
              <w:t>scheduling. She stated that she has 52 volunteers who have requested to work in the gift shop.</w:t>
            </w:r>
          </w:p>
          <w:p w:rsidR="007419E0" w:rsidRDefault="007419E0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67085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 w:val="0"/>
              </w:rPr>
              <w:t>As stated in the last meeting, healthier food options were being added to the shop. She disclosed that these options are not popular with the customers.</w:t>
            </w:r>
          </w:p>
          <w:p w:rsidR="007419E0" w:rsidRDefault="007419E0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67085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 w:val="0"/>
              </w:rPr>
              <w:t>The gift shop has replaced plastic straws with paper straws.</w:t>
            </w:r>
          </w:p>
          <w:p w:rsidR="007419E0" w:rsidRDefault="007419E0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67085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 w:val="0"/>
              </w:rPr>
              <w:t>S. Humphreys is attempting to find Indigenous gifts to sell in the shop.</w:t>
            </w:r>
          </w:p>
          <w:p w:rsidR="007419E0" w:rsidRPr="007419E0" w:rsidRDefault="007419E0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67085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 w:val="0"/>
              </w:rPr>
              <w:t>The Auxiliary is also in the process of making a donation to the hospital and would like to make a formal presentation of their donation.</w:t>
            </w:r>
          </w:p>
          <w:p w:rsidR="00014402" w:rsidRDefault="00014402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014402" w:rsidRDefault="00014402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3C0F66" w:rsidRPr="00024D7C" w:rsidRDefault="00106D63" w:rsidP="00AE50A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024D7C">
              <w:rPr>
                <w:rFonts w:cs="Arial"/>
              </w:rPr>
              <w:t>12.5 Audit Committee Meeting</w:t>
            </w:r>
          </w:p>
          <w:p w:rsidR="007419E0" w:rsidRDefault="007419E0" w:rsidP="00106D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J. McPherson </w:t>
            </w:r>
            <w:r w:rsidR="00FA6231">
              <w:rPr>
                <w:rFonts w:cs="Arial"/>
                <w:b w:val="0"/>
              </w:rPr>
              <w:t>stated that the Audit Committee should meet with the auditors to review the proposed scope of audit.</w:t>
            </w:r>
          </w:p>
          <w:p w:rsidR="00FA6231" w:rsidRDefault="00FA6231" w:rsidP="00106D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J. McPherson would like direction from the Board about what areas </w:t>
            </w:r>
            <w:r w:rsidR="00280445">
              <w:rPr>
                <w:rFonts w:cs="Arial"/>
                <w:b w:val="0"/>
              </w:rPr>
              <w:t>the committee should focus on.</w:t>
            </w:r>
          </w:p>
          <w:p w:rsidR="00FA6231" w:rsidRDefault="00FA6231" w:rsidP="00106D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J. McP</w:t>
            </w:r>
            <w:r w:rsidR="00DF0128">
              <w:rPr>
                <w:rFonts w:cs="Arial"/>
                <w:b w:val="0"/>
              </w:rPr>
              <w:t xml:space="preserve">herson has asked that </w:t>
            </w:r>
            <w:proofErr w:type="spellStart"/>
            <w:r w:rsidR="00DF0128">
              <w:rPr>
                <w:rFonts w:cs="Arial"/>
                <w:b w:val="0"/>
              </w:rPr>
              <w:t>i</w:t>
            </w:r>
            <w:proofErr w:type="spellEnd"/>
            <w:r w:rsidR="00DF0128">
              <w:rPr>
                <w:rFonts w:cs="Arial"/>
                <w:b w:val="0"/>
              </w:rPr>
              <w:t>. McPherson</w:t>
            </w:r>
            <w:r>
              <w:rPr>
                <w:rFonts w:cs="Arial"/>
                <w:b w:val="0"/>
              </w:rPr>
              <w:t xml:space="preserve"> prepare an agenda and schedule a meeting with the auditors in January 2020.</w:t>
            </w:r>
          </w:p>
          <w:p w:rsidR="00106D63" w:rsidRPr="00106D63" w:rsidRDefault="00106D63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3C0F66" w:rsidRDefault="00106D63" w:rsidP="00AE50A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12.</w:t>
            </w:r>
            <w:r w:rsidR="009E1D29">
              <w:rPr>
                <w:rFonts w:cs="Arial"/>
              </w:rPr>
              <w:t xml:space="preserve">6 </w:t>
            </w:r>
            <w:proofErr w:type="spellStart"/>
            <w:r w:rsidR="009E1D29">
              <w:rPr>
                <w:rFonts w:cs="Arial"/>
              </w:rPr>
              <w:t>Geraldton</w:t>
            </w:r>
            <w:proofErr w:type="spellEnd"/>
            <w:r w:rsidR="009E1D29">
              <w:rPr>
                <w:rFonts w:cs="Arial"/>
              </w:rPr>
              <w:t xml:space="preserve"> District Hospital Staff Christmas Party – November 30</w:t>
            </w:r>
            <w:r w:rsidR="009E1D29" w:rsidRPr="003C0F66">
              <w:rPr>
                <w:rFonts w:cs="Arial"/>
                <w:vertAlign w:val="superscript"/>
              </w:rPr>
              <w:t>th</w:t>
            </w:r>
            <w:r w:rsidR="009E1D29">
              <w:rPr>
                <w:rFonts w:cs="Arial"/>
              </w:rPr>
              <w:t xml:space="preserve">, 2019 </w:t>
            </w:r>
          </w:p>
          <w:p w:rsidR="003C0F66" w:rsidRPr="00024D7C" w:rsidRDefault="003C0F66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 w:rsidR="00280445">
              <w:rPr>
                <w:rFonts w:cs="Arial"/>
                <w:b w:val="0"/>
              </w:rPr>
              <w:t xml:space="preserve"> L. Bonanno presented the invitation to the Board members about the Annual Christmas Party.</w:t>
            </w:r>
          </w:p>
          <w:p w:rsidR="003C0F66" w:rsidRPr="00024D7C" w:rsidRDefault="003C0F66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 w:rsidR="00280445">
              <w:rPr>
                <w:rFonts w:cs="Arial"/>
                <w:b w:val="0"/>
              </w:rPr>
              <w:t xml:space="preserve"> A few members stated that they have purchased their dinner tickets.</w:t>
            </w:r>
          </w:p>
          <w:p w:rsidR="003C0F66" w:rsidRPr="00024D7C" w:rsidRDefault="003C0F66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 w:rsidR="00280445">
              <w:rPr>
                <w:rFonts w:cs="Arial"/>
                <w:b w:val="0"/>
              </w:rPr>
              <w:t xml:space="preserve"> The Board members were advised that the due date for purchasing tickets is Friday, November 8</w:t>
            </w:r>
            <w:r w:rsidR="00280445" w:rsidRPr="00280445">
              <w:rPr>
                <w:rFonts w:cs="Arial"/>
                <w:b w:val="0"/>
                <w:vertAlign w:val="superscript"/>
              </w:rPr>
              <w:t>th</w:t>
            </w:r>
            <w:r w:rsidR="00280445">
              <w:rPr>
                <w:rFonts w:cs="Arial"/>
                <w:b w:val="0"/>
              </w:rPr>
              <w:t>.</w:t>
            </w:r>
          </w:p>
          <w:p w:rsidR="009E1D29" w:rsidRPr="00024D7C" w:rsidRDefault="009E1D29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9E1D29" w:rsidRDefault="009E1D29" w:rsidP="00AE50A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12.7 </w:t>
            </w:r>
            <w:proofErr w:type="spellStart"/>
            <w:r>
              <w:rPr>
                <w:rFonts w:cs="Arial"/>
              </w:rPr>
              <w:t>Geraldton</w:t>
            </w:r>
            <w:proofErr w:type="spellEnd"/>
            <w:r>
              <w:rPr>
                <w:rFonts w:cs="Arial"/>
              </w:rPr>
              <w:t xml:space="preserve"> District</w:t>
            </w:r>
            <w:r w:rsidR="00CE29C9">
              <w:rPr>
                <w:rFonts w:cs="Arial"/>
              </w:rPr>
              <w:t xml:space="preserve"> Hospital Children’s Christmas Party</w:t>
            </w:r>
            <w:r>
              <w:rPr>
                <w:rFonts w:cs="Arial"/>
              </w:rPr>
              <w:t xml:space="preserve"> – December 15</w:t>
            </w:r>
            <w:r w:rsidRPr="003C0F66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>, 2019</w:t>
            </w:r>
          </w:p>
          <w:p w:rsidR="009E1D29" w:rsidRPr="00024D7C" w:rsidRDefault="009E1D29" w:rsidP="009E1D29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 w:rsidR="00263925" w:rsidRPr="00024D7C">
              <w:rPr>
                <w:rFonts w:cs="Arial"/>
                <w:b w:val="0"/>
              </w:rPr>
              <w:t xml:space="preserve"> </w:t>
            </w:r>
            <w:r w:rsidR="00280445">
              <w:rPr>
                <w:rFonts w:cs="Arial"/>
                <w:b w:val="0"/>
              </w:rPr>
              <w:t>L. Bonanno presented the invitation for the Children’s Christmas Party. She explained that members could bring their children/grandchildren to the event if they are under the age of 12.</w:t>
            </w:r>
          </w:p>
          <w:p w:rsidR="009E1D29" w:rsidRPr="00024D7C" w:rsidRDefault="009E1D29" w:rsidP="009E1D29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24D7C">
              <w:rPr>
                <w:rFonts w:cs="Arial"/>
                <w:b w:val="0"/>
              </w:rPr>
              <w:t>●</w:t>
            </w:r>
            <w:r w:rsidR="00280445">
              <w:rPr>
                <w:rFonts w:cs="Arial"/>
                <w:b w:val="0"/>
              </w:rPr>
              <w:t xml:space="preserve"> The Board members were very happy that this event is being organized once again and hopes that it will continue in future years.</w:t>
            </w:r>
          </w:p>
          <w:p w:rsidR="009E1D29" w:rsidRPr="00024D7C" w:rsidRDefault="009E1D29" w:rsidP="00AE50A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A298B" w:rsidRDefault="00CA298B" w:rsidP="009F5851">
            <w:pPr>
              <w:pStyle w:val="BodyText2"/>
              <w:tabs>
                <w:tab w:val="left" w:pos="72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>by</w:t>
            </w:r>
            <w:r w:rsidR="00024D7C">
              <w:rPr>
                <w:rFonts w:cs="Arial"/>
              </w:rPr>
              <w:t xml:space="preserve"> T. Popowich and seconded by V. Tschajka </w:t>
            </w:r>
            <w:r>
              <w:rPr>
                <w:rFonts w:cs="Arial"/>
              </w:rPr>
              <w:t>t</w:t>
            </w:r>
            <w:r w:rsidR="00B06ADD">
              <w:rPr>
                <w:rFonts w:cs="Arial"/>
              </w:rPr>
              <w:t xml:space="preserve">hat the Linkage and Partnership </w:t>
            </w:r>
            <w:r>
              <w:rPr>
                <w:rFonts w:cs="Arial"/>
              </w:rPr>
              <w:t>reports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</w:t>
            </w:r>
            <w:r w:rsidR="00A75BB8">
              <w:rPr>
                <w:rFonts w:cs="Arial"/>
              </w:rPr>
              <w:t>presented</w:t>
            </w:r>
            <w:r w:rsidRPr="00A4151B">
              <w:rPr>
                <w:rFonts w:cs="Arial"/>
              </w:rPr>
              <w:t>.</w:t>
            </w:r>
          </w:p>
          <w:p w:rsidR="00835B86" w:rsidRPr="00AB5B56" w:rsidRDefault="00CA298B" w:rsidP="00D54B2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  <w:r w:rsidR="00697599">
              <w:rPr>
                <w:rFonts w:cs="Arial"/>
              </w:rPr>
              <w:t>.</w:t>
            </w:r>
          </w:p>
        </w:tc>
        <w:tc>
          <w:tcPr>
            <w:tcW w:w="1224" w:type="dxa"/>
            <w:gridSpan w:val="3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503389" w:rsidRDefault="00503389" w:rsidP="00E36A49">
            <w:pPr>
              <w:rPr>
                <w:b/>
                <w:sz w:val="20"/>
              </w:rPr>
            </w:pPr>
          </w:p>
          <w:p w:rsidR="003D35F0" w:rsidRDefault="003D35F0" w:rsidP="00AE50A8">
            <w:pPr>
              <w:rPr>
                <w:b/>
                <w:bCs/>
                <w:sz w:val="20"/>
              </w:rPr>
            </w:pPr>
          </w:p>
          <w:p w:rsidR="003D35F0" w:rsidRDefault="003D35F0" w:rsidP="00AE50A8">
            <w:pPr>
              <w:rPr>
                <w:b/>
                <w:bCs/>
                <w:sz w:val="20"/>
              </w:rPr>
            </w:pPr>
          </w:p>
          <w:p w:rsidR="003D35F0" w:rsidRDefault="003D35F0" w:rsidP="00AE50A8">
            <w:pPr>
              <w:rPr>
                <w:b/>
                <w:bCs/>
                <w:sz w:val="20"/>
              </w:rPr>
            </w:pPr>
          </w:p>
          <w:p w:rsidR="00C044A1" w:rsidRDefault="00C044A1" w:rsidP="00835B86">
            <w:pPr>
              <w:rPr>
                <w:b/>
                <w:bCs/>
                <w:sz w:val="20"/>
              </w:rPr>
            </w:pPr>
          </w:p>
          <w:p w:rsidR="009863A6" w:rsidRDefault="009863A6" w:rsidP="003E46D5">
            <w:pPr>
              <w:rPr>
                <w:b/>
                <w:bCs/>
                <w:sz w:val="20"/>
              </w:rPr>
            </w:pPr>
          </w:p>
          <w:p w:rsidR="009863A6" w:rsidRDefault="009863A6" w:rsidP="003E46D5">
            <w:pPr>
              <w:rPr>
                <w:b/>
                <w:bCs/>
                <w:sz w:val="20"/>
              </w:rPr>
            </w:pPr>
          </w:p>
          <w:p w:rsidR="00697599" w:rsidRDefault="00697599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DC6200" w:rsidRDefault="00DC6200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280445" w:rsidRDefault="00280445" w:rsidP="003E46D5">
            <w:pPr>
              <w:rPr>
                <w:b/>
                <w:bCs/>
                <w:sz w:val="20"/>
              </w:rPr>
            </w:pPr>
          </w:p>
          <w:p w:rsidR="00014402" w:rsidRDefault="00014402" w:rsidP="003E46D5">
            <w:pPr>
              <w:rPr>
                <w:b/>
                <w:bCs/>
                <w:sz w:val="20"/>
              </w:rPr>
            </w:pPr>
          </w:p>
          <w:p w:rsidR="00503389" w:rsidRDefault="00503389" w:rsidP="003E46D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3C0F66">
              <w:rPr>
                <w:b/>
                <w:bCs/>
                <w:sz w:val="20"/>
              </w:rPr>
              <w:t>90</w:t>
            </w:r>
          </w:p>
        </w:tc>
      </w:tr>
      <w:tr w:rsidR="00C701F5" w:rsidTr="002379F3">
        <w:trPr>
          <w:gridAfter w:val="1"/>
          <w:wAfter w:w="24" w:type="dxa"/>
          <w:trHeight w:val="395"/>
        </w:trPr>
        <w:tc>
          <w:tcPr>
            <w:tcW w:w="11304" w:type="dxa"/>
            <w:gridSpan w:val="5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 w:rsidRPr="004F7151">
              <w:rPr>
                <w:b/>
                <w:bCs/>
                <w:sz w:val="20"/>
              </w:rPr>
              <w:lastRenderedPageBreak/>
              <w:t xml:space="preserve">13.0 </w:t>
            </w:r>
            <w:r w:rsidR="005D3641" w:rsidRPr="004F7151">
              <w:rPr>
                <w:b/>
                <w:bCs/>
                <w:sz w:val="20"/>
              </w:rPr>
              <w:t>CEO REPORT</w:t>
            </w:r>
            <w:r w:rsidRPr="004F7151">
              <w:rPr>
                <w:b/>
                <w:bCs/>
                <w:sz w:val="20"/>
              </w:rPr>
              <w:t>:</w:t>
            </w:r>
          </w:p>
        </w:tc>
      </w:tr>
      <w:tr w:rsidR="00C701F5" w:rsidTr="002379F3">
        <w:trPr>
          <w:gridAfter w:val="1"/>
          <w:wAfter w:w="24" w:type="dxa"/>
          <w:trHeight w:val="386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214408" w:rsidRDefault="00205555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2C644D">
              <w:rPr>
                <w:rFonts w:cs="Arial"/>
                <w:bCs/>
                <w:sz w:val="20"/>
              </w:rPr>
              <w:t xml:space="preserve"> </w:t>
            </w:r>
            <w:r w:rsidR="00214408">
              <w:rPr>
                <w:rFonts w:cs="Arial"/>
                <w:bCs/>
                <w:sz w:val="20"/>
              </w:rPr>
              <w:t>L. Bonanno summarized her report for the Board members.</w:t>
            </w:r>
          </w:p>
          <w:p w:rsidR="00DF0128" w:rsidRDefault="00214408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L. Bonanno expressed that the Physician Recruiter’s retreat went very well </w:t>
            </w:r>
            <w:r w:rsidR="00DF0128">
              <w:rPr>
                <w:rFonts w:cs="Arial"/>
                <w:bCs/>
                <w:sz w:val="20"/>
              </w:rPr>
              <w:t>and she made some new</w:t>
            </w:r>
          </w:p>
          <w:p w:rsidR="00214408" w:rsidRDefault="00214408" w:rsidP="00452E4A">
            <w:pPr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contacts</w:t>
            </w:r>
            <w:proofErr w:type="gramEnd"/>
            <w:r>
              <w:rPr>
                <w:rFonts w:cs="Arial"/>
                <w:bCs/>
                <w:sz w:val="20"/>
              </w:rPr>
              <w:t>.</w:t>
            </w:r>
          </w:p>
          <w:p w:rsidR="00214408" w:rsidRDefault="00214408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GDH is focusing on team building at the moment with the Christmas Party approaching and the hospital is also planning to start our Christmas door decorating contest on December 1</w:t>
            </w:r>
            <w:r w:rsidRPr="00214408">
              <w:rPr>
                <w:rFonts w:cs="Arial"/>
                <w:bCs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sz w:val="20"/>
              </w:rPr>
              <w:t>.</w:t>
            </w:r>
          </w:p>
          <w:p w:rsidR="00214408" w:rsidRDefault="00214408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L. Bonanno stated that the mental health room is in the process of being renovated and that the pharmacy’s upgrades are nearly completed.</w:t>
            </w:r>
          </w:p>
          <w:p w:rsidR="00214408" w:rsidRDefault="00214408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L. Bonanno shared that </w:t>
            </w:r>
            <w:r w:rsidR="0095429D">
              <w:rPr>
                <w:rFonts w:cs="Arial"/>
                <w:bCs/>
                <w:sz w:val="20"/>
              </w:rPr>
              <w:t xml:space="preserve">she will be attending </w:t>
            </w:r>
            <w:r w:rsidR="00DF0128">
              <w:rPr>
                <w:rFonts w:cs="Arial"/>
                <w:bCs/>
                <w:sz w:val="20"/>
              </w:rPr>
              <w:t xml:space="preserve">numerous meetings </w:t>
            </w:r>
            <w:r w:rsidR="0095429D">
              <w:rPr>
                <w:rFonts w:cs="Arial"/>
                <w:bCs/>
                <w:sz w:val="20"/>
              </w:rPr>
              <w:t>in November.</w:t>
            </w:r>
          </w:p>
          <w:p w:rsidR="0095429D" w:rsidRDefault="0095429D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L. Bonanno also shared that GDH is receiving one time funding of $103, 000 from the Ministry.</w:t>
            </w:r>
          </w:p>
          <w:p w:rsidR="009E1D29" w:rsidRPr="004925FF" w:rsidRDefault="009E1D29" w:rsidP="004925FF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F41B9F" w:rsidRDefault="00913122" w:rsidP="009C0B9D">
            <w:pPr>
              <w:rPr>
                <w:rFonts w:cs="Arial"/>
                <w:bCs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>
              <w:rPr>
                <w:rFonts w:cs="Arial"/>
                <w:b/>
                <w:sz w:val="20"/>
              </w:rPr>
              <w:t>by</w:t>
            </w:r>
            <w:r w:rsidR="009614FC">
              <w:rPr>
                <w:rFonts w:cs="Arial"/>
                <w:b/>
                <w:sz w:val="20"/>
              </w:rPr>
              <w:t xml:space="preserve"> M. Wright </w:t>
            </w:r>
            <w:r w:rsidRPr="0084729C">
              <w:rPr>
                <w:rFonts w:cs="Arial"/>
                <w:b/>
                <w:sz w:val="20"/>
              </w:rPr>
              <w:t xml:space="preserve">and seconded </w:t>
            </w:r>
            <w:r w:rsidR="002C5064">
              <w:rPr>
                <w:rFonts w:cs="Arial"/>
                <w:b/>
                <w:sz w:val="20"/>
              </w:rPr>
              <w:t>by</w:t>
            </w:r>
            <w:r w:rsidR="009614FC">
              <w:rPr>
                <w:rFonts w:cs="Arial"/>
                <w:b/>
                <w:sz w:val="20"/>
              </w:rPr>
              <w:t xml:space="preserve"> T. Popowich</w:t>
            </w:r>
            <w:r w:rsidR="009863A6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that the report from the CEO be </w:t>
            </w:r>
            <w:r>
              <w:rPr>
                <w:rFonts w:cs="Arial"/>
                <w:b/>
                <w:sz w:val="20"/>
              </w:rPr>
              <w:t>approved as presented.</w:t>
            </w:r>
          </w:p>
          <w:p w:rsidR="00CA298B" w:rsidRPr="008E2D9E" w:rsidRDefault="00E21AA9" w:rsidP="003D35F0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  <w:r w:rsidR="000F50EB">
              <w:rPr>
                <w:rFonts w:cs="Arial"/>
              </w:rPr>
              <w:t>.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477893" w:rsidRDefault="00477893" w:rsidP="00477893">
            <w:pPr>
              <w:rPr>
                <w:b/>
                <w:bCs/>
                <w:sz w:val="20"/>
              </w:rPr>
            </w:pPr>
          </w:p>
          <w:p w:rsidR="00C044A1" w:rsidRDefault="00C044A1" w:rsidP="00835B86">
            <w:pPr>
              <w:rPr>
                <w:b/>
                <w:bCs/>
                <w:sz w:val="20"/>
              </w:rPr>
            </w:pPr>
          </w:p>
          <w:p w:rsidR="000F50EB" w:rsidRDefault="000F50EB" w:rsidP="003E46D5">
            <w:pPr>
              <w:rPr>
                <w:b/>
                <w:bCs/>
                <w:sz w:val="20"/>
              </w:rPr>
            </w:pPr>
          </w:p>
          <w:p w:rsidR="000F50EB" w:rsidRDefault="000F50EB" w:rsidP="003E46D5">
            <w:pPr>
              <w:rPr>
                <w:b/>
                <w:bCs/>
                <w:sz w:val="20"/>
              </w:rPr>
            </w:pPr>
          </w:p>
          <w:p w:rsidR="00692E58" w:rsidRDefault="00692E58" w:rsidP="003E46D5">
            <w:pPr>
              <w:rPr>
                <w:b/>
                <w:bCs/>
                <w:sz w:val="20"/>
              </w:rPr>
            </w:pPr>
          </w:p>
          <w:p w:rsidR="00692E58" w:rsidRDefault="00692E58" w:rsidP="003E46D5">
            <w:pPr>
              <w:rPr>
                <w:b/>
                <w:bCs/>
                <w:sz w:val="20"/>
              </w:rPr>
            </w:pPr>
          </w:p>
          <w:p w:rsidR="00692E58" w:rsidRDefault="00692E58" w:rsidP="003E46D5">
            <w:pPr>
              <w:rPr>
                <w:b/>
                <w:bCs/>
                <w:sz w:val="20"/>
              </w:rPr>
            </w:pPr>
          </w:p>
          <w:p w:rsidR="00692E58" w:rsidRDefault="00692E58" w:rsidP="003E46D5">
            <w:pPr>
              <w:rPr>
                <w:b/>
                <w:bCs/>
                <w:sz w:val="20"/>
              </w:rPr>
            </w:pPr>
          </w:p>
          <w:p w:rsidR="00692E58" w:rsidRDefault="00692E58" w:rsidP="003E46D5">
            <w:pPr>
              <w:rPr>
                <w:b/>
                <w:bCs/>
                <w:sz w:val="20"/>
              </w:rPr>
            </w:pPr>
          </w:p>
          <w:p w:rsidR="00C701F5" w:rsidRDefault="00AA37BC" w:rsidP="003E46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DC6200">
              <w:rPr>
                <w:b/>
                <w:bCs/>
                <w:sz w:val="20"/>
              </w:rPr>
              <w:t>91</w:t>
            </w:r>
          </w:p>
        </w:tc>
      </w:tr>
      <w:tr w:rsidR="008351C7" w:rsidTr="002379F3">
        <w:trPr>
          <w:gridAfter w:val="2"/>
          <w:wAfter w:w="260" w:type="dxa"/>
          <w:trHeight w:val="386"/>
        </w:trPr>
        <w:tc>
          <w:tcPr>
            <w:tcW w:w="11068" w:type="dxa"/>
            <w:gridSpan w:val="4"/>
            <w:tcBorders>
              <w:bottom w:val="single" w:sz="4" w:space="0" w:color="auto"/>
            </w:tcBorders>
            <w:vAlign w:val="center"/>
          </w:tcPr>
          <w:p w:rsidR="00A16F98" w:rsidRDefault="00A16F98"/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9972"/>
              <w:gridCol w:w="1332"/>
            </w:tblGrid>
            <w:tr w:rsidR="008351C7" w:rsidTr="00AB7324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351C7" w:rsidRDefault="008351C7" w:rsidP="00AB7324">
                  <w:pPr>
                    <w:ind w:left="-133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8351C7" w:rsidTr="00AB7324">
              <w:trPr>
                <w:trHeight w:val="386"/>
              </w:trPr>
              <w:tc>
                <w:tcPr>
                  <w:tcW w:w="99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351C7" w:rsidRPr="00312B93" w:rsidRDefault="008351C7" w:rsidP="00AB7324">
                  <w:pPr>
                    <w:ind w:left="-133"/>
                    <w:rPr>
                      <w:rFonts w:cs="Arial"/>
                      <w:b/>
                      <w:bCs/>
                      <w:sz w:val="20"/>
                    </w:rPr>
                  </w:pPr>
                  <w:r w:rsidRPr="00312B93">
                    <w:rPr>
                      <w:rFonts w:cs="Arial"/>
                      <w:b/>
                      <w:bCs/>
                      <w:sz w:val="20"/>
                    </w:rPr>
                    <w:t>14.1 Physician Privileges</w:t>
                  </w:r>
                </w:p>
                <w:p w:rsidR="008351C7" w:rsidRDefault="00573E3D" w:rsidP="00573E3D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</w:t>
                  </w:r>
                  <w:r w:rsidR="000F50EB">
                    <w:rPr>
                      <w:rFonts w:cs="Arial"/>
                      <w:bCs/>
                      <w:sz w:val="20"/>
                    </w:rPr>
                    <w:t>The physicians’ privileges were voted upon and approved by the Board of Directors.</w:t>
                  </w:r>
                </w:p>
                <w:p w:rsidR="000F50EB" w:rsidRDefault="000F50EB" w:rsidP="00573E3D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</w:p>
                <w:p w:rsidR="00731669" w:rsidRDefault="00731669" w:rsidP="00731669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  <w:r w:rsidRPr="0084729C">
                    <w:rPr>
                      <w:rFonts w:cs="Arial"/>
                      <w:b/>
                      <w:sz w:val="20"/>
                    </w:rPr>
                    <w:t xml:space="preserve">It was moved </w:t>
                  </w:r>
                  <w:r w:rsidR="00024D7C">
                    <w:rPr>
                      <w:rFonts w:cs="Arial"/>
                      <w:b/>
                      <w:sz w:val="20"/>
                    </w:rPr>
                    <w:t xml:space="preserve">by T. Popowich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and seconded </w:t>
                  </w:r>
                  <w:r>
                    <w:rPr>
                      <w:rFonts w:cs="Arial"/>
                      <w:b/>
                      <w:sz w:val="20"/>
                    </w:rPr>
                    <w:t xml:space="preserve">by </w:t>
                  </w:r>
                  <w:r w:rsidR="00024D7C">
                    <w:rPr>
                      <w:rFonts w:cs="Arial"/>
                      <w:b/>
                      <w:sz w:val="20"/>
                    </w:rPr>
                    <w:t xml:space="preserve">M. Wright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that the </w:t>
                  </w:r>
                  <w:r>
                    <w:rPr>
                      <w:rFonts w:cs="Arial"/>
                      <w:b/>
                      <w:sz w:val="20"/>
                    </w:rPr>
                    <w:t>list of Physician Privileges be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approved as presented.</w:t>
                  </w:r>
                </w:p>
                <w:p w:rsidR="00731669" w:rsidRPr="00731669" w:rsidRDefault="00731669" w:rsidP="00731669">
                  <w:pPr>
                    <w:ind w:left="-133"/>
                    <w:rPr>
                      <w:rFonts w:cs="Arial"/>
                      <w:b/>
                      <w:bCs/>
                      <w:sz w:val="20"/>
                    </w:rPr>
                  </w:pPr>
                  <w:r w:rsidRPr="00731669">
                    <w:rPr>
                      <w:rFonts w:cs="Arial"/>
                      <w:b/>
                      <w:sz w:val="20"/>
                    </w:rPr>
                    <w:t>CARRIED</w:t>
                  </w:r>
                  <w:r w:rsidR="00DC6200">
                    <w:rPr>
                      <w:rFonts w:cs="Arial"/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1C7" w:rsidRDefault="008351C7" w:rsidP="00AE50A8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</w:p>
                <w:p w:rsidR="006741DC" w:rsidRDefault="006741DC" w:rsidP="00AE50A8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</w:p>
                <w:p w:rsidR="000F50EB" w:rsidRDefault="000F50EB" w:rsidP="00AE50A8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</w:p>
                <w:p w:rsidR="006741DC" w:rsidRDefault="006741DC" w:rsidP="00AE50A8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DC6200">
                    <w:rPr>
                      <w:b/>
                      <w:bCs/>
                      <w:sz w:val="20"/>
                    </w:rPr>
                    <w:t>92</w:t>
                  </w:r>
                </w:p>
              </w:tc>
            </w:tr>
            <w:tr w:rsidR="00AB7324" w:rsidTr="00AB7324">
              <w:trPr>
                <w:trHeight w:val="386"/>
              </w:trPr>
              <w:tc>
                <w:tcPr>
                  <w:tcW w:w="11304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B7324" w:rsidRPr="00AB7324" w:rsidRDefault="00AB7324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20891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57"/>
                    <w:gridCol w:w="9857"/>
                    <w:gridCol w:w="1177"/>
                  </w:tblGrid>
                  <w:tr w:rsidR="00AB7324" w:rsidTr="00CD3B35">
                    <w:trPr>
                      <w:trHeight w:val="306"/>
                    </w:trPr>
                    <w:tc>
                      <w:tcPr>
                        <w:tcW w:w="20891" w:type="dxa"/>
                        <w:gridSpan w:val="3"/>
                      </w:tcPr>
                      <w:p w:rsidR="00AB7324" w:rsidRDefault="00AB7324" w:rsidP="00CD3B35">
                        <w:pPr>
                          <w:tabs>
                            <w:tab w:val="left" w:pos="227"/>
                          </w:tabs>
                          <w:ind w:left="-57" w:firstLine="57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AB7324" w:rsidRPr="00A67E18" w:rsidTr="00CD3B35">
                    <w:trPr>
                      <w:gridAfter w:val="1"/>
                      <w:wAfter w:w="1177" w:type="dxa"/>
                      <w:trHeight w:val="557"/>
                    </w:trPr>
                    <w:tc>
                      <w:tcPr>
                        <w:tcW w:w="9857" w:type="dxa"/>
                      </w:tcPr>
                      <w:p w:rsidR="009614FC" w:rsidRDefault="00AB7324" w:rsidP="003E46D5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</w:t>
                        </w:r>
                        <w:r w:rsidR="00A1796B">
                          <w:rPr>
                            <w:rFonts w:cs="Arial"/>
                            <w:bCs/>
                            <w:sz w:val="20"/>
                          </w:rPr>
                          <w:t xml:space="preserve"> </w:t>
                        </w:r>
                        <w:r w:rsidR="009614FC">
                          <w:rPr>
                            <w:rFonts w:cs="Arial"/>
                            <w:bCs/>
                            <w:sz w:val="20"/>
                          </w:rPr>
                          <w:t xml:space="preserve">T. Popowich stated that there seems to be a common theme during the last few meetings which </w:t>
                        </w:r>
                        <w:proofErr w:type="gramStart"/>
                        <w:r w:rsidR="009614FC">
                          <w:rPr>
                            <w:rFonts w:cs="Arial"/>
                            <w:bCs/>
                            <w:sz w:val="20"/>
                          </w:rPr>
                          <w:t>is,</w:t>
                        </w:r>
                        <w:proofErr w:type="gramEnd"/>
                        <w:r w:rsidR="009614FC">
                          <w:rPr>
                            <w:rFonts w:cs="Arial"/>
                            <w:bCs/>
                            <w:sz w:val="20"/>
                          </w:rPr>
                          <w:t xml:space="preserve"> a shortage of nurses.  He wants to know what kind of plans and incentives GDH has in order to attract nurses to the area. </w:t>
                        </w:r>
                      </w:p>
                      <w:p w:rsidR="000F50EB" w:rsidRDefault="000F50EB" w:rsidP="003E46D5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9614FC">
                          <w:rPr>
                            <w:rFonts w:cs="Arial"/>
                            <w:bCs/>
                            <w:sz w:val="20"/>
                          </w:rPr>
                          <w:t>V. Tschajka, R. Humphreys, S. Humphreys, W. Anton, Dr. Laine, Dr. Zufelt, B. Ouellet, and L. Bonanno all voiced that the meeting went well.</w:t>
                        </w:r>
                      </w:p>
                      <w:p w:rsidR="008731A9" w:rsidRPr="00007A64" w:rsidRDefault="00007A64" w:rsidP="009614FC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9614FC">
                          <w:rPr>
                            <w:rFonts w:cs="Arial"/>
                            <w:bCs/>
                            <w:sz w:val="20"/>
                          </w:rPr>
                          <w:t xml:space="preserve">L. Heerema reminded the Board members to get their flu shots and informed them that they can be done by appointment with her. </w:t>
                        </w:r>
                      </w:p>
                    </w:tc>
                    <w:tc>
                      <w:tcPr>
                        <w:tcW w:w="9857" w:type="dxa"/>
                      </w:tcPr>
                      <w:p w:rsidR="00AB7324" w:rsidRDefault="00AB7324" w:rsidP="00485A4F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AB7324" w:rsidRDefault="00AB7324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56054B" w:rsidRDefault="0056054B" w:rsidP="00452E4A">
            <w:pPr>
              <w:rPr>
                <w:rFonts w:cs="Arial"/>
                <w:bCs/>
                <w:sz w:val="20"/>
              </w:rPr>
            </w:pPr>
          </w:p>
        </w:tc>
      </w:tr>
      <w:tr w:rsidR="005D3641" w:rsidTr="002379F3">
        <w:trPr>
          <w:gridBefore w:val="1"/>
          <w:wBefore w:w="24" w:type="dxa"/>
          <w:cantSplit/>
          <w:trHeight w:val="1043"/>
        </w:trPr>
        <w:tc>
          <w:tcPr>
            <w:tcW w:w="11304" w:type="dxa"/>
            <w:gridSpan w:val="5"/>
            <w:tcBorders>
              <w:bottom w:val="nil"/>
            </w:tcBorders>
            <w:vAlign w:val="center"/>
          </w:tcPr>
          <w:tbl>
            <w:tblPr>
              <w:tblW w:w="11376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72"/>
              <w:gridCol w:w="9876"/>
              <w:gridCol w:w="1356"/>
              <w:gridCol w:w="72"/>
            </w:tblGrid>
            <w:tr w:rsidR="007B7708" w:rsidTr="009F5851">
              <w:trPr>
                <w:gridAfter w:val="1"/>
                <w:wAfter w:w="72" w:type="dxa"/>
                <w:trHeight w:val="810"/>
              </w:trPr>
              <w:tc>
                <w:tcPr>
                  <w:tcW w:w="11304" w:type="dxa"/>
                  <w:gridSpan w:val="3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33"/>
                    <w:gridCol w:w="1471"/>
                  </w:tblGrid>
                  <w:tr w:rsidR="007B7708" w:rsidTr="002379F3">
                    <w:trPr>
                      <w:trHeight w:val="342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573E3D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16.0 MONTHLY MEETING EVALUATION</w:t>
                        </w:r>
                      </w:p>
                    </w:tc>
                  </w:tr>
                  <w:tr w:rsidR="007B7708" w:rsidRPr="00527860" w:rsidTr="009F5851">
                    <w:trPr>
                      <w:trHeight w:val="359"/>
                    </w:trPr>
                    <w:tc>
                      <w:tcPr>
                        <w:tcW w:w="9833" w:type="dxa"/>
                        <w:vAlign w:val="center"/>
                      </w:tcPr>
                      <w:p w:rsidR="00603C7C" w:rsidRPr="00296B79" w:rsidRDefault="00DC6200" w:rsidP="00DC6200">
                        <w:pPr>
                          <w:tabs>
                            <w:tab w:val="left" w:pos="0"/>
                          </w:tabs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The Evaluation summary was provided to members. They were filled out and handed back to J. Goulet.</w:t>
                        </w:r>
                      </w:p>
                    </w:tc>
                    <w:tc>
                      <w:tcPr>
                        <w:tcW w:w="1471" w:type="dxa"/>
                      </w:tcPr>
                      <w:p w:rsidR="007B7708" w:rsidRPr="00527860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nil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17.0 IN CAMERA MEETING</w:t>
                  </w:r>
                </w:p>
              </w:tc>
            </w:tr>
            <w:tr w:rsidR="000F7CB2" w:rsidRPr="002E3B58" w:rsidTr="009F5851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332"/>
              </w:trPr>
              <w:tc>
                <w:tcPr>
                  <w:tcW w:w="9876" w:type="dxa"/>
                  <w:tcBorders>
                    <w:bottom w:val="single" w:sz="4" w:space="0" w:color="auto"/>
                  </w:tcBorders>
                  <w:vAlign w:val="center"/>
                </w:tcPr>
                <w:p w:rsidR="000F7CB2" w:rsidRPr="00DF11C2" w:rsidRDefault="000F7CB2" w:rsidP="00DC6200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</w:t>
                  </w:r>
                  <w:r w:rsidR="00F1552F">
                    <w:rPr>
                      <w:rFonts w:cs="Arial"/>
                      <w:bCs/>
                      <w:sz w:val="20"/>
                    </w:rPr>
                    <w:t xml:space="preserve"> </w:t>
                  </w:r>
                  <w:r w:rsidR="009E1D29">
                    <w:rPr>
                      <w:rFonts w:cs="Arial"/>
                      <w:bCs/>
                      <w:sz w:val="20"/>
                    </w:rPr>
                    <w:t>In Camera Session held on November 5, 20</w:t>
                  </w:r>
                  <w:r w:rsidR="009614FC">
                    <w:rPr>
                      <w:rFonts w:cs="Arial"/>
                      <w:bCs/>
                      <w:sz w:val="20"/>
                    </w:rPr>
                    <w:t xml:space="preserve">19 was called to order at 7:26 </w:t>
                  </w:r>
                  <w:r w:rsidR="009E1D29">
                    <w:rPr>
                      <w:rFonts w:cs="Arial"/>
                      <w:bCs/>
                      <w:sz w:val="20"/>
                    </w:rPr>
                    <w:t>p.m.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18.0 TERMINATION OF IN CAMERA MEETING</w:t>
                  </w:r>
                </w:p>
              </w:tc>
            </w:tr>
            <w:tr w:rsidR="000F7CB2" w:rsidRPr="002E3B58" w:rsidTr="009F5851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9876" w:type="dxa"/>
                  <w:tcBorders>
                    <w:bottom w:val="single" w:sz="4" w:space="0" w:color="auto"/>
                  </w:tcBorders>
                  <w:vAlign w:val="center"/>
                </w:tcPr>
                <w:p w:rsidR="000F7CB2" w:rsidRPr="009F0D16" w:rsidRDefault="00D54B2F" w:rsidP="00573E3D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</w:t>
                  </w:r>
                  <w:r w:rsidR="008731A9">
                    <w:rPr>
                      <w:rFonts w:cs="Arial"/>
                      <w:bCs/>
                      <w:sz w:val="20"/>
                    </w:rPr>
                    <w:t>I</w:t>
                  </w:r>
                  <w:r w:rsidR="009E1D29">
                    <w:rPr>
                      <w:rFonts w:cs="Arial"/>
                      <w:bCs/>
                      <w:sz w:val="20"/>
                    </w:rPr>
                    <w:t>n Camera Session held on November 5</w:t>
                  </w:r>
                  <w:r w:rsidR="00CE29C9">
                    <w:rPr>
                      <w:rFonts w:cs="Arial"/>
                      <w:bCs/>
                      <w:sz w:val="20"/>
                    </w:rPr>
                    <w:t>,</w:t>
                  </w:r>
                  <w:r w:rsidR="009614FC">
                    <w:rPr>
                      <w:rFonts w:cs="Arial"/>
                      <w:bCs/>
                      <w:sz w:val="20"/>
                    </w:rPr>
                    <w:t xml:space="preserve"> 2019 was terminated at 7:52</w:t>
                  </w:r>
                  <w:r w:rsidR="009E1D29">
                    <w:rPr>
                      <w:rFonts w:cs="Arial"/>
                      <w:bCs/>
                      <w:sz w:val="20"/>
                    </w:rPr>
                    <w:t xml:space="preserve"> p.m.  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19.0 MEETING WITH MANAGEMENT (CEO ONLY)</w:t>
                  </w:r>
                </w:p>
              </w:tc>
            </w:tr>
            <w:tr w:rsidR="000F7CB2" w:rsidRPr="002E3B58" w:rsidTr="009F5851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9876" w:type="dxa"/>
                  <w:tcBorders>
                    <w:bottom w:val="nil"/>
                  </w:tcBorders>
                  <w:vAlign w:val="center"/>
                </w:tcPr>
                <w:p w:rsidR="000F7CB2" w:rsidRPr="00DF11C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Nothing to report at this time.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nil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</w:p>
              </w:tc>
            </w:tr>
          </w:tbl>
          <w:p w:rsidR="005D3641" w:rsidRDefault="005D3641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  <w:tr w:rsidR="002E53DC" w:rsidTr="002379F3">
        <w:trPr>
          <w:gridBefore w:val="1"/>
          <w:wBefore w:w="24" w:type="dxa"/>
          <w:cantSplit/>
          <w:trHeight w:val="400"/>
        </w:trPr>
        <w:tc>
          <w:tcPr>
            <w:tcW w:w="11304" w:type="dxa"/>
            <w:gridSpan w:val="5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8"/>
              <w:gridCol w:w="1356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40"/>
                    <w:gridCol w:w="1464"/>
                  </w:tblGrid>
                  <w:tr w:rsidR="000A14C5" w:rsidTr="00485A4F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lastRenderedPageBreak/>
                          <w:t>20.0 MEETING WITHOUT MANAGEMENT</w:t>
                        </w:r>
                      </w:p>
                    </w:tc>
                  </w:tr>
                  <w:tr w:rsidR="000A14C5" w:rsidRPr="002E3B58" w:rsidTr="009F5851">
                    <w:trPr>
                      <w:trHeight w:val="400"/>
                    </w:trPr>
                    <w:tc>
                      <w:tcPr>
                        <w:tcW w:w="9840" w:type="dxa"/>
                        <w:vAlign w:val="center"/>
                      </w:tcPr>
                      <w:p w:rsidR="000A14C5" w:rsidRPr="00DF11C2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Nothing to report at this time</w:t>
                        </w:r>
                        <w:r w:rsidR="00F1552F">
                          <w:rPr>
                            <w:rFonts w:cs="Arial"/>
                            <w:bCs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0A14C5" w:rsidRPr="002E3B58" w:rsidRDefault="000A14C5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2E53DC" w:rsidRDefault="000A14C5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21</w:t>
                  </w:r>
                  <w:r w:rsidR="002E53DC">
                    <w:rPr>
                      <w:rFonts w:cs="Arial"/>
                      <w:b/>
                      <w:sz w:val="20"/>
                    </w:rPr>
                    <w:t>.0 TERMINATION OF REGULAR BOARD MEETING</w:t>
                  </w:r>
                </w:p>
              </w:tc>
            </w:tr>
            <w:tr w:rsidR="002E53DC" w:rsidTr="00D54B2F">
              <w:trPr>
                <w:trHeight w:val="701"/>
              </w:trPr>
              <w:tc>
                <w:tcPr>
                  <w:tcW w:w="9948" w:type="dxa"/>
                  <w:vAlign w:val="center"/>
                </w:tcPr>
                <w:p w:rsidR="007A03C3" w:rsidRDefault="007A03C3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>It was moved</w:t>
                  </w:r>
                  <w:r w:rsidR="009614FC">
                    <w:rPr>
                      <w:rFonts w:cs="Arial"/>
                      <w:b/>
                      <w:sz w:val="20"/>
                    </w:rPr>
                    <w:t xml:space="preserve"> by V. Tschajka</w:t>
                  </w:r>
                  <w:r w:rsidR="00D24023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9614FC">
                    <w:rPr>
                      <w:rFonts w:cs="Arial"/>
                      <w:b/>
                      <w:sz w:val="20"/>
                    </w:rPr>
                    <w:t>and seconded by M. Wright</w:t>
                  </w:r>
                  <w:r w:rsidR="00007A64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that the Board of Directors </w:t>
                  </w:r>
                  <w:r>
                    <w:rPr>
                      <w:rFonts w:cs="Arial"/>
                      <w:b/>
                      <w:sz w:val="20"/>
                    </w:rPr>
                    <w:t>Meeting be adjourned at</w:t>
                  </w:r>
                  <w:r w:rsidR="009614FC">
                    <w:rPr>
                      <w:rFonts w:cs="Arial"/>
                      <w:b/>
                      <w:sz w:val="20"/>
                    </w:rPr>
                    <w:t xml:space="preserve"> 7:22</w:t>
                  </w:r>
                  <w:r w:rsidR="0035107C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p.m.</w:t>
                  </w:r>
                </w:p>
                <w:p w:rsidR="009A08D6" w:rsidRPr="007A03C3" w:rsidRDefault="007A03C3" w:rsidP="000A14C5">
                  <w:pPr>
                    <w:tabs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  <w:r w:rsidR="00007A64">
                    <w:rPr>
                      <w:rFonts w:cs="Arial"/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356" w:type="dxa"/>
                </w:tcPr>
                <w:p w:rsidR="00007A64" w:rsidRDefault="00007A64" w:rsidP="00007A64">
                  <w:pPr>
                    <w:rPr>
                      <w:b/>
                      <w:bCs/>
                      <w:sz w:val="20"/>
                    </w:rPr>
                  </w:pPr>
                </w:p>
                <w:p w:rsidR="002E53DC" w:rsidRDefault="009A08D6" w:rsidP="00007A6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503389">
                    <w:rPr>
                      <w:b/>
                      <w:bCs/>
                      <w:sz w:val="20"/>
                    </w:rPr>
                    <w:t xml:space="preserve"> </w:t>
                  </w:r>
                  <w:r w:rsidR="00DC6200">
                    <w:rPr>
                      <w:b/>
                      <w:bCs/>
                      <w:sz w:val="20"/>
                    </w:rPr>
                    <w:t>93</w:t>
                  </w:r>
                </w:p>
                <w:p w:rsidR="002E53DC" w:rsidRPr="00527860" w:rsidRDefault="002E53DC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</w:tbl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25" w:rsidRDefault="00263925">
      <w:r>
        <w:separator/>
      </w:r>
    </w:p>
  </w:endnote>
  <w:endnote w:type="continuationSeparator" w:id="0">
    <w:p w:rsidR="00263925" w:rsidRDefault="002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25" w:rsidRDefault="00263925">
      <w:r>
        <w:separator/>
      </w:r>
    </w:p>
  </w:footnote>
  <w:footnote w:type="continuationSeparator" w:id="0">
    <w:p w:rsidR="00263925" w:rsidRDefault="0026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25" w:rsidRDefault="00263925">
    <w:pPr>
      <w:pStyle w:val="Header"/>
      <w:rPr>
        <w:sz w:val="18"/>
      </w:rPr>
    </w:pPr>
    <w:r>
      <w:rPr>
        <w:sz w:val="18"/>
      </w:rPr>
      <w:t>Minutes of the</w:t>
    </w:r>
  </w:p>
  <w:p w:rsidR="00263925" w:rsidRDefault="00263925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571374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  <w:p w:rsidR="00263925" w:rsidRDefault="00263925">
    <w:pPr>
      <w:pStyle w:val="Header"/>
      <w:rPr>
        <w:sz w:val="18"/>
      </w:rPr>
    </w:pPr>
    <w:r>
      <w:rPr>
        <w:sz w:val="18"/>
      </w:rPr>
      <w:t>November 5, 2019</w:t>
    </w:r>
  </w:p>
  <w:p w:rsidR="00263925" w:rsidRDefault="00263925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263925" w:rsidRDefault="00263925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14D15899"/>
    <w:multiLevelType w:val="hybridMultilevel"/>
    <w:tmpl w:val="40BE4E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E7F"/>
    <w:multiLevelType w:val="hybridMultilevel"/>
    <w:tmpl w:val="BC2465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51D3"/>
    <w:multiLevelType w:val="hybridMultilevel"/>
    <w:tmpl w:val="B57E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F7946"/>
    <w:multiLevelType w:val="hybridMultilevel"/>
    <w:tmpl w:val="6F26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F650462"/>
    <w:multiLevelType w:val="hybridMultilevel"/>
    <w:tmpl w:val="979238D2"/>
    <w:lvl w:ilvl="0" w:tplc="86668C52">
      <w:start w:val="1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6" w:hanging="360"/>
      </w:pPr>
    </w:lvl>
    <w:lvl w:ilvl="2" w:tplc="1009001B" w:tentative="1">
      <w:start w:val="1"/>
      <w:numFmt w:val="lowerRoman"/>
      <w:lvlText w:val="%3."/>
      <w:lvlJc w:val="right"/>
      <w:pPr>
        <w:ind w:left="1806" w:hanging="180"/>
      </w:pPr>
    </w:lvl>
    <w:lvl w:ilvl="3" w:tplc="1009000F" w:tentative="1">
      <w:start w:val="1"/>
      <w:numFmt w:val="decimal"/>
      <w:lvlText w:val="%4."/>
      <w:lvlJc w:val="left"/>
      <w:pPr>
        <w:ind w:left="2526" w:hanging="360"/>
      </w:pPr>
    </w:lvl>
    <w:lvl w:ilvl="4" w:tplc="10090019" w:tentative="1">
      <w:start w:val="1"/>
      <w:numFmt w:val="lowerLetter"/>
      <w:lvlText w:val="%5."/>
      <w:lvlJc w:val="left"/>
      <w:pPr>
        <w:ind w:left="3246" w:hanging="360"/>
      </w:pPr>
    </w:lvl>
    <w:lvl w:ilvl="5" w:tplc="1009001B" w:tentative="1">
      <w:start w:val="1"/>
      <w:numFmt w:val="lowerRoman"/>
      <w:lvlText w:val="%6."/>
      <w:lvlJc w:val="right"/>
      <w:pPr>
        <w:ind w:left="3966" w:hanging="180"/>
      </w:pPr>
    </w:lvl>
    <w:lvl w:ilvl="6" w:tplc="1009000F" w:tentative="1">
      <w:start w:val="1"/>
      <w:numFmt w:val="decimal"/>
      <w:lvlText w:val="%7."/>
      <w:lvlJc w:val="left"/>
      <w:pPr>
        <w:ind w:left="4686" w:hanging="360"/>
      </w:pPr>
    </w:lvl>
    <w:lvl w:ilvl="7" w:tplc="10090019" w:tentative="1">
      <w:start w:val="1"/>
      <w:numFmt w:val="lowerLetter"/>
      <w:lvlText w:val="%8."/>
      <w:lvlJc w:val="left"/>
      <w:pPr>
        <w:ind w:left="5406" w:hanging="360"/>
      </w:pPr>
    </w:lvl>
    <w:lvl w:ilvl="8" w:tplc="10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5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102A74"/>
    <w:multiLevelType w:val="multilevel"/>
    <w:tmpl w:val="BDB07B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4C2E3996"/>
    <w:multiLevelType w:val="multilevel"/>
    <w:tmpl w:val="B89A92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5D5A189E"/>
    <w:multiLevelType w:val="hybridMultilevel"/>
    <w:tmpl w:val="C3E0F19A"/>
    <w:lvl w:ilvl="0" w:tplc="CED44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1"/>
  </w:num>
  <w:num w:numId="5">
    <w:abstractNumId w:val="14"/>
  </w:num>
  <w:num w:numId="6">
    <w:abstractNumId w:val="3"/>
  </w:num>
  <w:num w:numId="7">
    <w:abstractNumId w:val="16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20"/>
  </w:num>
  <w:num w:numId="16">
    <w:abstractNumId w:val="6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0B4D"/>
    <w:rsid w:val="000010E0"/>
    <w:rsid w:val="00001388"/>
    <w:rsid w:val="00001656"/>
    <w:rsid w:val="00001956"/>
    <w:rsid w:val="000019B1"/>
    <w:rsid w:val="00001EF0"/>
    <w:rsid w:val="000022CF"/>
    <w:rsid w:val="00002595"/>
    <w:rsid w:val="0000263B"/>
    <w:rsid w:val="00004393"/>
    <w:rsid w:val="00005214"/>
    <w:rsid w:val="00005269"/>
    <w:rsid w:val="00005777"/>
    <w:rsid w:val="0000584C"/>
    <w:rsid w:val="00006336"/>
    <w:rsid w:val="000068F8"/>
    <w:rsid w:val="00006D54"/>
    <w:rsid w:val="00007A64"/>
    <w:rsid w:val="00007A96"/>
    <w:rsid w:val="00007B2C"/>
    <w:rsid w:val="00007F36"/>
    <w:rsid w:val="00007FA5"/>
    <w:rsid w:val="000103FF"/>
    <w:rsid w:val="000106BF"/>
    <w:rsid w:val="00010B4F"/>
    <w:rsid w:val="00010DAC"/>
    <w:rsid w:val="0001228C"/>
    <w:rsid w:val="00012471"/>
    <w:rsid w:val="00012519"/>
    <w:rsid w:val="0001340F"/>
    <w:rsid w:val="0001344C"/>
    <w:rsid w:val="000136F4"/>
    <w:rsid w:val="00013EFF"/>
    <w:rsid w:val="00014112"/>
    <w:rsid w:val="000141B8"/>
    <w:rsid w:val="000143B5"/>
    <w:rsid w:val="00014402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2DE"/>
    <w:rsid w:val="00021A19"/>
    <w:rsid w:val="00021C9B"/>
    <w:rsid w:val="000222DD"/>
    <w:rsid w:val="000226E9"/>
    <w:rsid w:val="00022A9C"/>
    <w:rsid w:val="00023233"/>
    <w:rsid w:val="00024126"/>
    <w:rsid w:val="00024732"/>
    <w:rsid w:val="00024D7C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238B"/>
    <w:rsid w:val="00033346"/>
    <w:rsid w:val="0003341B"/>
    <w:rsid w:val="000336FA"/>
    <w:rsid w:val="0003394F"/>
    <w:rsid w:val="00033F39"/>
    <w:rsid w:val="000340BA"/>
    <w:rsid w:val="000349C6"/>
    <w:rsid w:val="00034CEB"/>
    <w:rsid w:val="00035248"/>
    <w:rsid w:val="0003543C"/>
    <w:rsid w:val="00035B4E"/>
    <w:rsid w:val="000369B1"/>
    <w:rsid w:val="00036D0F"/>
    <w:rsid w:val="00036E6B"/>
    <w:rsid w:val="00036F77"/>
    <w:rsid w:val="000370D2"/>
    <w:rsid w:val="000375F2"/>
    <w:rsid w:val="00037701"/>
    <w:rsid w:val="000378D6"/>
    <w:rsid w:val="000402AD"/>
    <w:rsid w:val="00040737"/>
    <w:rsid w:val="00041778"/>
    <w:rsid w:val="000418FA"/>
    <w:rsid w:val="00041B9D"/>
    <w:rsid w:val="00042BC6"/>
    <w:rsid w:val="00042D03"/>
    <w:rsid w:val="00043460"/>
    <w:rsid w:val="000439D4"/>
    <w:rsid w:val="000443DD"/>
    <w:rsid w:val="00044DC4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0D"/>
    <w:rsid w:val="00047025"/>
    <w:rsid w:val="00047376"/>
    <w:rsid w:val="00047BC2"/>
    <w:rsid w:val="000504F5"/>
    <w:rsid w:val="0005073E"/>
    <w:rsid w:val="00050FF5"/>
    <w:rsid w:val="00051FEC"/>
    <w:rsid w:val="000522A0"/>
    <w:rsid w:val="00052398"/>
    <w:rsid w:val="000527A7"/>
    <w:rsid w:val="000529BB"/>
    <w:rsid w:val="00052C33"/>
    <w:rsid w:val="00052C95"/>
    <w:rsid w:val="000535A0"/>
    <w:rsid w:val="00053CE9"/>
    <w:rsid w:val="000542BD"/>
    <w:rsid w:val="00054C25"/>
    <w:rsid w:val="00056449"/>
    <w:rsid w:val="00056C95"/>
    <w:rsid w:val="00056D4F"/>
    <w:rsid w:val="00056EB0"/>
    <w:rsid w:val="00056FFE"/>
    <w:rsid w:val="0005725E"/>
    <w:rsid w:val="00057CAB"/>
    <w:rsid w:val="00060099"/>
    <w:rsid w:val="00060336"/>
    <w:rsid w:val="000604B1"/>
    <w:rsid w:val="00060A98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6FF2"/>
    <w:rsid w:val="000675A1"/>
    <w:rsid w:val="00067976"/>
    <w:rsid w:val="00067C14"/>
    <w:rsid w:val="00067E53"/>
    <w:rsid w:val="00067EA1"/>
    <w:rsid w:val="00071672"/>
    <w:rsid w:val="0007190D"/>
    <w:rsid w:val="000721E8"/>
    <w:rsid w:val="000723EB"/>
    <w:rsid w:val="000728EB"/>
    <w:rsid w:val="00073197"/>
    <w:rsid w:val="0007346D"/>
    <w:rsid w:val="00074056"/>
    <w:rsid w:val="000742B4"/>
    <w:rsid w:val="00074793"/>
    <w:rsid w:val="000748C1"/>
    <w:rsid w:val="00074C51"/>
    <w:rsid w:val="00075412"/>
    <w:rsid w:val="000754D5"/>
    <w:rsid w:val="000758DB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069F"/>
    <w:rsid w:val="000910D2"/>
    <w:rsid w:val="000918CF"/>
    <w:rsid w:val="00091F81"/>
    <w:rsid w:val="000922DE"/>
    <w:rsid w:val="0009285B"/>
    <w:rsid w:val="000933DA"/>
    <w:rsid w:val="000935A4"/>
    <w:rsid w:val="00093795"/>
    <w:rsid w:val="00093F25"/>
    <w:rsid w:val="00094128"/>
    <w:rsid w:val="0009476C"/>
    <w:rsid w:val="000956DA"/>
    <w:rsid w:val="00095FC7"/>
    <w:rsid w:val="00097022"/>
    <w:rsid w:val="000976AC"/>
    <w:rsid w:val="00097EF6"/>
    <w:rsid w:val="000A0774"/>
    <w:rsid w:val="000A0892"/>
    <w:rsid w:val="000A0F81"/>
    <w:rsid w:val="000A0FB6"/>
    <w:rsid w:val="000A1176"/>
    <w:rsid w:val="000A1476"/>
    <w:rsid w:val="000A14C5"/>
    <w:rsid w:val="000A1599"/>
    <w:rsid w:val="000A1798"/>
    <w:rsid w:val="000A17FA"/>
    <w:rsid w:val="000A1F26"/>
    <w:rsid w:val="000A2A82"/>
    <w:rsid w:val="000A2ACF"/>
    <w:rsid w:val="000A38A2"/>
    <w:rsid w:val="000A38E5"/>
    <w:rsid w:val="000A3E7F"/>
    <w:rsid w:val="000A4DAC"/>
    <w:rsid w:val="000A5507"/>
    <w:rsid w:val="000A59F5"/>
    <w:rsid w:val="000A5FF6"/>
    <w:rsid w:val="000A6AFB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1BDE"/>
    <w:rsid w:val="000B252E"/>
    <w:rsid w:val="000B2602"/>
    <w:rsid w:val="000B2B2B"/>
    <w:rsid w:val="000B49EA"/>
    <w:rsid w:val="000B5574"/>
    <w:rsid w:val="000B589F"/>
    <w:rsid w:val="000B5EE5"/>
    <w:rsid w:val="000B6072"/>
    <w:rsid w:val="000B64B6"/>
    <w:rsid w:val="000B6F9F"/>
    <w:rsid w:val="000B7F5D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C7F5A"/>
    <w:rsid w:val="000D02AF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5C6A"/>
    <w:rsid w:val="000D629B"/>
    <w:rsid w:val="000D6591"/>
    <w:rsid w:val="000D69D7"/>
    <w:rsid w:val="000D6EC2"/>
    <w:rsid w:val="000D70B6"/>
    <w:rsid w:val="000D72E8"/>
    <w:rsid w:val="000D731F"/>
    <w:rsid w:val="000E0662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64"/>
    <w:rsid w:val="000E4675"/>
    <w:rsid w:val="000E49D0"/>
    <w:rsid w:val="000E4A43"/>
    <w:rsid w:val="000E5E20"/>
    <w:rsid w:val="000E5F57"/>
    <w:rsid w:val="000E663C"/>
    <w:rsid w:val="000E7FEE"/>
    <w:rsid w:val="000F0BCF"/>
    <w:rsid w:val="000F150D"/>
    <w:rsid w:val="000F1FA7"/>
    <w:rsid w:val="000F2899"/>
    <w:rsid w:val="000F294B"/>
    <w:rsid w:val="000F2F72"/>
    <w:rsid w:val="000F2FEA"/>
    <w:rsid w:val="000F3617"/>
    <w:rsid w:val="000F37CA"/>
    <w:rsid w:val="000F3C2F"/>
    <w:rsid w:val="000F3CFF"/>
    <w:rsid w:val="000F3FDA"/>
    <w:rsid w:val="000F48E5"/>
    <w:rsid w:val="000F4DA9"/>
    <w:rsid w:val="000F4E30"/>
    <w:rsid w:val="000F50EB"/>
    <w:rsid w:val="000F5383"/>
    <w:rsid w:val="000F59A9"/>
    <w:rsid w:val="000F667F"/>
    <w:rsid w:val="000F6783"/>
    <w:rsid w:val="000F6847"/>
    <w:rsid w:val="000F6F00"/>
    <w:rsid w:val="000F775B"/>
    <w:rsid w:val="000F7CB2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0BD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6D63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0F21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734"/>
    <w:rsid w:val="00116A52"/>
    <w:rsid w:val="00116FB2"/>
    <w:rsid w:val="001172BF"/>
    <w:rsid w:val="001173B2"/>
    <w:rsid w:val="00120C48"/>
    <w:rsid w:val="00120CC9"/>
    <w:rsid w:val="00120EDD"/>
    <w:rsid w:val="001211C0"/>
    <w:rsid w:val="001213AF"/>
    <w:rsid w:val="001213D6"/>
    <w:rsid w:val="001215F9"/>
    <w:rsid w:val="00122A6A"/>
    <w:rsid w:val="00122ADA"/>
    <w:rsid w:val="00123047"/>
    <w:rsid w:val="001230C0"/>
    <w:rsid w:val="0012344E"/>
    <w:rsid w:val="001234FA"/>
    <w:rsid w:val="001235B1"/>
    <w:rsid w:val="001239D7"/>
    <w:rsid w:val="00123DBD"/>
    <w:rsid w:val="00123DE8"/>
    <w:rsid w:val="00124074"/>
    <w:rsid w:val="001242B7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2B0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1D7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4BC3"/>
    <w:rsid w:val="00135558"/>
    <w:rsid w:val="0013563D"/>
    <w:rsid w:val="00135D64"/>
    <w:rsid w:val="00135EA1"/>
    <w:rsid w:val="00136132"/>
    <w:rsid w:val="0013663B"/>
    <w:rsid w:val="00136692"/>
    <w:rsid w:val="00136B29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831"/>
    <w:rsid w:val="00146A01"/>
    <w:rsid w:val="00146AE7"/>
    <w:rsid w:val="00147131"/>
    <w:rsid w:val="00147AE5"/>
    <w:rsid w:val="00147E4E"/>
    <w:rsid w:val="001511B6"/>
    <w:rsid w:val="00151392"/>
    <w:rsid w:val="00151B0F"/>
    <w:rsid w:val="0015298E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B9B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3B7"/>
    <w:rsid w:val="001656DB"/>
    <w:rsid w:val="00165CEC"/>
    <w:rsid w:val="00166370"/>
    <w:rsid w:val="00166D8F"/>
    <w:rsid w:val="00166E74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672"/>
    <w:rsid w:val="00171935"/>
    <w:rsid w:val="00171BB9"/>
    <w:rsid w:val="00172FB3"/>
    <w:rsid w:val="001731BA"/>
    <w:rsid w:val="001736A3"/>
    <w:rsid w:val="00173AA4"/>
    <w:rsid w:val="00174032"/>
    <w:rsid w:val="00174352"/>
    <w:rsid w:val="0017443C"/>
    <w:rsid w:val="001745A4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3C7"/>
    <w:rsid w:val="001844F4"/>
    <w:rsid w:val="00184B37"/>
    <w:rsid w:val="00184CBC"/>
    <w:rsid w:val="00185565"/>
    <w:rsid w:val="0018617D"/>
    <w:rsid w:val="0018686F"/>
    <w:rsid w:val="00186DF5"/>
    <w:rsid w:val="00186EF5"/>
    <w:rsid w:val="00187001"/>
    <w:rsid w:val="001874E5"/>
    <w:rsid w:val="00190119"/>
    <w:rsid w:val="001907DD"/>
    <w:rsid w:val="00190F8D"/>
    <w:rsid w:val="001914AF"/>
    <w:rsid w:val="0019254F"/>
    <w:rsid w:val="00194831"/>
    <w:rsid w:val="001948B0"/>
    <w:rsid w:val="00194E1C"/>
    <w:rsid w:val="00194FAB"/>
    <w:rsid w:val="00195154"/>
    <w:rsid w:val="00195485"/>
    <w:rsid w:val="00196179"/>
    <w:rsid w:val="0019693A"/>
    <w:rsid w:val="001969DC"/>
    <w:rsid w:val="00197CDA"/>
    <w:rsid w:val="00197D95"/>
    <w:rsid w:val="00197EC7"/>
    <w:rsid w:val="001A024B"/>
    <w:rsid w:val="001A08A9"/>
    <w:rsid w:val="001A08F8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A7FA2"/>
    <w:rsid w:val="001B0AEC"/>
    <w:rsid w:val="001B103C"/>
    <w:rsid w:val="001B1055"/>
    <w:rsid w:val="001B1CA4"/>
    <w:rsid w:val="001B1D50"/>
    <w:rsid w:val="001B21C1"/>
    <w:rsid w:val="001B23FC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5C5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1F7"/>
    <w:rsid w:val="001C62DE"/>
    <w:rsid w:val="001C71F0"/>
    <w:rsid w:val="001C744D"/>
    <w:rsid w:val="001C75C9"/>
    <w:rsid w:val="001C795B"/>
    <w:rsid w:val="001D0111"/>
    <w:rsid w:val="001D0348"/>
    <w:rsid w:val="001D0737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1C6"/>
    <w:rsid w:val="001D7483"/>
    <w:rsid w:val="001D7685"/>
    <w:rsid w:val="001D7D6B"/>
    <w:rsid w:val="001E05E0"/>
    <w:rsid w:val="001E0865"/>
    <w:rsid w:val="001E0E36"/>
    <w:rsid w:val="001E0EE7"/>
    <w:rsid w:val="001E0F0F"/>
    <w:rsid w:val="001E1265"/>
    <w:rsid w:val="001E1BFB"/>
    <w:rsid w:val="001E254F"/>
    <w:rsid w:val="001E27F3"/>
    <w:rsid w:val="001E2851"/>
    <w:rsid w:val="001E314E"/>
    <w:rsid w:val="001E3AFF"/>
    <w:rsid w:val="001E3F73"/>
    <w:rsid w:val="001E417F"/>
    <w:rsid w:val="001E47F0"/>
    <w:rsid w:val="001E4DD1"/>
    <w:rsid w:val="001E4EA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475C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18F"/>
    <w:rsid w:val="002024D6"/>
    <w:rsid w:val="00202A3C"/>
    <w:rsid w:val="00202BE5"/>
    <w:rsid w:val="0020361A"/>
    <w:rsid w:val="002037BD"/>
    <w:rsid w:val="00203BF6"/>
    <w:rsid w:val="00203D7F"/>
    <w:rsid w:val="002044A7"/>
    <w:rsid w:val="00204B77"/>
    <w:rsid w:val="00204C39"/>
    <w:rsid w:val="0020552E"/>
    <w:rsid w:val="00205555"/>
    <w:rsid w:val="00205842"/>
    <w:rsid w:val="0020637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8DB"/>
    <w:rsid w:val="00211B4E"/>
    <w:rsid w:val="002124FC"/>
    <w:rsid w:val="00212900"/>
    <w:rsid w:val="0021389E"/>
    <w:rsid w:val="00213F13"/>
    <w:rsid w:val="00214408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0DCF"/>
    <w:rsid w:val="00222204"/>
    <w:rsid w:val="00223179"/>
    <w:rsid w:val="0022318A"/>
    <w:rsid w:val="002234AD"/>
    <w:rsid w:val="00224A8F"/>
    <w:rsid w:val="00224D1D"/>
    <w:rsid w:val="002253EB"/>
    <w:rsid w:val="00225AB0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07F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2AE"/>
    <w:rsid w:val="0023599D"/>
    <w:rsid w:val="00235E12"/>
    <w:rsid w:val="0023695B"/>
    <w:rsid w:val="002370FB"/>
    <w:rsid w:val="00237493"/>
    <w:rsid w:val="002379F3"/>
    <w:rsid w:val="002379FA"/>
    <w:rsid w:val="00237CC5"/>
    <w:rsid w:val="00237F01"/>
    <w:rsid w:val="00237FA8"/>
    <w:rsid w:val="002401B9"/>
    <w:rsid w:val="00240513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742"/>
    <w:rsid w:val="002439E1"/>
    <w:rsid w:val="0024401C"/>
    <w:rsid w:val="002443A1"/>
    <w:rsid w:val="00244674"/>
    <w:rsid w:val="00244C1B"/>
    <w:rsid w:val="0024552E"/>
    <w:rsid w:val="00245AF9"/>
    <w:rsid w:val="00245C8F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3C8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1AF"/>
    <w:rsid w:val="00260648"/>
    <w:rsid w:val="002607E3"/>
    <w:rsid w:val="00260AEF"/>
    <w:rsid w:val="00260AFC"/>
    <w:rsid w:val="00260C56"/>
    <w:rsid w:val="00260E71"/>
    <w:rsid w:val="0026137E"/>
    <w:rsid w:val="00261C2B"/>
    <w:rsid w:val="00261CD7"/>
    <w:rsid w:val="0026352A"/>
    <w:rsid w:val="00263925"/>
    <w:rsid w:val="00263CE2"/>
    <w:rsid w:val="00264008"/>
    <w:rsid w:val="00264332"/>
    <w:rsid w:val="00265563"/>
    <w:rsid w:val="002657BC"/>
    <w:rsid w:val="00265A3A"/>
    <w:rsid w:val="00266398"/>
    <w:rsid w:val="00266519"/>
    <w:rsid w:val="00266A2C"/>
    <w:rsid w:val="00266CBC"/>
    <w:rsid w:val="0026743C"/>
    <w:rsid w:val="002674FF"/>
    <w:rsid w:val="0026759D"/>
    <w:rsid w:val="0026767E"/>
    <w:rsid w:val="00267975"/>
    <w:rsid w:val="00270080"/>
    <w:rsid w:val="00270802"/>
    <w:rsid w:val="00270845"/>
    <w:rsid w:val="00270EEB"/>
    <w:rsid w:val="00270FC4"/>
    <w:rsid w:val="002711C6"/>
    <w:rsid w:val="002712A5"/>
    <w:rsid w:val="00271390"/>
    <w:rsid w:val="00271AC6"/>
    <w:rsid w:val="002725BB"/>
    <w:rsid w:val="0027310B"/>
    <w:rsid w:val="0027381C"/>
    <w:rsid w:val="0027450E"/>
    <w:rsid w:val="00274A2A"/>
    <w:rsid w:val="002754BB"/>
    <w:rsid w:val="002756D0"/>
    <w:rsid w:val="0027588B"/>
    <w:rsid w:val="00275C48"/>
    <w:rsid w:val="002761DF"/>
    <w:rsid w:val="00276816"/>
    <w:rsid w:val="002769C9"/>
    <w:rsid w:val="00276A05"/>
    <w:rsid w:val="00276D3F"/>
    <w:rsid w:val="00277F1F"/>
    <w:rsid w:val="00280281"/>
    <w:rsid w:val="00280445"/>
    <w:rsid w:val="00280807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3B4"/>
    <w:rsid w:val="00285743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216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21C"/>
    <w:rsid w:val="00297CB5"/>
    <w:rsid w:val="002A019F"/>
    <w:rsid w:val="002A071E"/>
    <w:rsid w:val="002A098A"/>
    <w:rsid w:val="002A1AA2"/>
    <w:rsid w:val="002A21DF"/>
    <w:rsid w:val="002A29A6"/>
    <w:rsid w:val="002A2B1F"/>
    <w:rsid w:val="002A2B35"/>
    <w:rsid w:val="002A4A5E"/>
    <w:rsid w:val="002A523B"/>
    <w:rsid w:val="002A5456"/>
    <w:rsid w:val="002A55F9"/>
    <w:rsid w:val="002A56C1"/>
    <w:rsid w:val="002A5A4E"/>
    <w:rsid w:val="002A6621"/>
    <w:rsid w:val="002A6B02"/>
    <w:rsid w:val="002A6CB8"/>
    <w:rsid w:val="002A6E18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ABC"/>
    <w:rsid w:val="002B6B23"/>
    <w:rsid w:val="002B6E41"/>
    <w:rsid w:val="002B6FA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0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064"/>
    <w:rsid w:val="002C5570"/>
    <w:rsid w:val="002C566F"/>
    <w:rsid w:val="002C56C9"/>
    <w:rsid w:val="002C5A2C"/>
    <w:rsid w:val="002C5C27"/>
    <w:rsid w:val="002C5C91"/>
    <w:rsid w:val="002C60A9"/>
    <w:rsid w:val="002C644D"/>
    <w:rsid w:val="002C6451"/>
    <w:rsid w:val="002C6C2F"/>
    <w:rsid w:val="002C6F1D"/>
    <w:rsid w:val="002C7274"/>
    <w:rsid w:val="002C7AA6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3BD8"/>
    <w:rsid w:val="002E4638"/>
    <w:rsid w:val="002E474D"/>
    <w:rsid w:val="002E4A60"/>
    <w:rsid w:val="002E4C5D"/>
    <w:rsid w:val="002E4D91"/>
    <w:rsid w:val="002E4FD0"/>
    <w:rsid w:val="002E53DC"/>
    <w:rsid w:val="002E5DA0"/>
    <w:rsid w:val="002E6185"/>
    <w:rsid w:val="002E6304"/>
    <w:rsid w:val="002E63F9"/>
    <w:rsid w:val="002E6508"/>
    <w:rsid w:val="002E659C"/>
    <w:rsid w:val="002E6A1B"/>
    <w:rsid w:val="002E6CA3"/>
    <w:rsid w:val="002E6F9B"/>
    <w:rsid w:val="002E7019"/>
    <w:rsid w:val="002E7568"/>
    <w:rsid w:val="002E7687"/>
    <w:rsid w:val="002E7E0B"/>
    <w:rsid w:val="002F100E"/>
    <w:rsid w:val="002F1259"/>
    <w:rsid w:val="002F132C"/>
    <w:rsid w:val="002F1AF9"/>
    <w:rsid w:val="002F299E"/>
    <w:rsid w:val="002F322C"/>
    <w:rsid w:val="002F3564"/>
    <w:rsid w:val="002F402E"/>
    <w:rsid w:val="002F4742"/>
    <w:rsid w:val="002F491F"/>
    <w:rsid w:val="002F5589"/>
    <w:rsid w:val="002F55D2"/>
    <w:rsid w:val="002F574F"/>
    <w:rsid w:val="002F58FD"/>
    <w:rsid w:val="002F64AB"/>
    <w:rsid w:val="002F64CA"/>
    <w:rsid w:val="002F680D"/>
    <w:rsid w:val="002F6B2D"/>
    <w:rsid w:val="002F6EEF"/>
    <w:rsid w:val="002F6F87"/>
    <w:rsid w:val="002F71FF"/>
    <w:rsid w:val="002F771C"/>
    <w:rsid w:val="002F77B1"/>
    <w:rsid w:val="003000FA"/>
    <w:rsid w:val="00300371"/>
    <w:rsid w:val="00300FB2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2B93"/>
    <w:rsid w:val="003134FA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17D01"/>
    <w:rsid w:val="003204C7"/>
    <w:rsid w:val="003214BD"/>
    <w:rsid w:val="00321711"/>
    <w:rsid w:val="00321873"/>
    <w:rsid w:val="003223BB"/>
    <w:rsid w:val="00322420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C79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BF"/>
    <w:rsid w:val="00332BF8"/>
    <w:rsid w:val="00332E93"/>
    <w:rsid w:val="0033308F"/>
    <w:rsid w:val="003334D9"/>
    <w:rsid w:val="00334952"/>
    <w:rsid w:val="00334D91"/>
    <w:rsid w:val="00334DA3"/>
    <w:rsid w:val="003350AC"/>
    <w:rsid w:val="003358AF"/>
    <w:rsid w:val="00335E44"/>
    <w:rsid w:val="00336082"/>
    <w:rsid w:val="003373EA"/>
    <w:rsid w:val="003374DB"/>
    <w:rsid w:val="0033790D"/>
    <w:rsid w:val="003406EE"/>
    <w:rsid w:val="00340A64"/>
    <w:rsid w:val="00340C5C"/>
    <w:rsid w:val="0034169A"/>
    <w:rsid w:val="00341F3F"/>
    <w:rsid w:val="0034210C"/>
    <w:rsid w:val="00342242"/>
    <w:rsid w:val="00342AFA"/>
    <w:rsid w:val="0034360C"/>
    <w:rsid w:val="00343BBC"/>
    <w:rsid w:val="00343C68"/>
    <w:rsid w:val="00343D1D"/>
    <w:rsid w:val="00344BB1"/>
    <w:rsid w:val="00344DBB"/>
    <w:rsid w:val="00344E01"/>
    <w:rsid w:val="00345285"/>
    <w:rsid w:val="00345348"/>
    <w:rsid w:val="00345701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07C"/>
    <w:rsid w:val="00351315"/>
    <w:rsid w:val="00351513"/>
    <w:rsid w:val="0035182B"/>
    <w:rsid w:val="00352968"/>
    <w:rsid w:val="00352976"/>
    <w:rsid w:val="00352F84"/>
    <w:rsid w:val="00353160"/>
    <w:rsid w:val="00353A55"/>
    <w:rsid w:val="003544D8"/>
    <w:rsid w:val="0035458C"/>
    <w:rsid w:val="003558EE"/>
    <w:rsid w:val="003559AF"/>
    <w:rsid w:val="00355A61"/>
    <w:rsid w:val="00355A63"/>
    <w:rsid w:val="00355CBE"/>
    <w:rsid w:val="003561F2"/>
    <w:rsid w:val="0035691F"/>
    <w:rsid w:val="00356A32"/>
    <w:rsid w:val="00357021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44CA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6962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588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07B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AF6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953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9CC"/>
    <w:rsid w:val="003B6B46"/>
    <w:rsid w:val="003B6F48"/>
    <w:rsid w:val="003B7392"/>
    <w:rsid w:val="003B78E2"/>
    <w:rsid w:val="003C07B2"/>
    <w:rsid w:val="003C0A0B"/>
    <w:rsid w:val="003C0F66"/>
    <w:rsid w:val="003C139D"/>
    <w:rsid w:val="003C1B68"/>
    <w:rsid w:val="003C2A6B"/>
    <w:rsid w:val="003C2BCD"/>
    <w:rsid w:val="003C3252"/>
    <w:rsid w:val="003C32C2"/>
    <w:rsid w:val="003C3306"/>
    <w:rsid w:val="003C3540"/>
    <w:rsid w:val="003C359C"/>
    <w:rsid w:val="003C3A02"/>
    <w:rsid w:val="003C3DBC"/>
    <w:rsid w:val="003C437B"/>
    <w:rsid w:val="003C46E7"/>
    <w:rsid w:val="003C4A67"/>
    <w:rsid w:val="003C4EF1"/>
    <w:rsid w:val="003C6487"/>
    <w:rsid w:val="003C7B94"/>
    <w:rsid w:val="003D0113"/>
    <w:rsid w:val="003D1296"/>
    <w:rsid w:val="003D158F"/>
    <w:rsid w:val="003D1AC8"/>
    <w:rsid w:val="003D1CEB"/>
    <w:rsid w:val="003D1D90"/>
    <w:rsid w:val="003D21D0"/>
    <w:rsid w:val="003D2963"/>
    <w:rsid w:val="003D3066"/>
    <w:rsid w:val="003D33C2"/>
    <w:rsid w:val="003D35F0"/>
    <w:rsid w:val="003D38EA"/>
    <w:rsid w:val="003D3DE8"/>
    <w:rsid w:val="003D3EB9"/>
    <w:rsid w:val="003D40B9"/>
    <w:rsid w:val="003D4225"/>
    <w:rsid w:val="003D4587"/>
    <w:rsid w:val="003D47ED"/>
    <w:rsid w:val="003D49FA"/>
    <w:rsid w:val="003D4A16"/>
    <w:rsid w:val="003D4DED"/>
    <w:rsid w:val="003D5BBD"/>
    <w:rsid w:val="003D6456"/>
    <w:rsid w:val="003D670C"/>
    <w:rsid w:val="003D6EE9"/>
    <w:rsid w:val="003D6F1E"/>
    <w:rsid w:val="003E0225"/>
    <w:rsid w:val="003E064C"/>
    <w:rsid w:val="003E0E84"/>
    <w:rsid w:val="003E16CE"/>
    <w:rsid w:val="003E1C22"/>
    <w:rsid w:val="003E2858"/>
    <w:rsid w:val="003E2A87"/>
    <w:rsid w:val="003E2B0A"/>
    <w:rsid w:val="003E2DE9"/>
    <w:rsid w:val="003E327B"/>
    <w:rsid w:val="003E35AF"/>
    <w:rsid w:val="003E3641"/>
    <w:rsid w:val="003E3D46"/>
    <w:rsid w:val="003E41F6"/>
    <w:rsid w:val="003E46D5"/>
    <w:rsid w:val="003E4E34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4E5B"/>
    <w:rsid w:val="003F5A05"/>
    <w:rsid w:val="003F6192"/>
    <w:rsid w:val="003F637E"/>
    <w:rsid w:val="003F65B0"/>
    <w:rsid w:val="003F67CB"/>
    <w:rsid w:val="003F7111"/>
    <w:rsid w:val="003F7333"/>
    <w:rsid w:val="003F7375"/>
    <w:rsid w:val="003F78B3"/>
    <w:rsid w:val="003F7A65"/>
    <w:rsid w:val="00400A0A"/>
    <w:rsid w:val="004010BE"/>
    <w:rsid w:val="004014FA"/>
    <w:rsid w:val="00401EC6"/>
    <w:rsid w:val="0040243F"/>
    <w:rsid w:val="00402847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AAA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4958"/>
    <w:rsid w:val="00415270"/>
    <w:rsid w:val="004159C5"/>
    <w:rsid w:val="00415C99"/>
    <w:rsid w:val="004165D3"/>
    <w:rsid w:val="004165DB"/>
    <w:rsid w:val="004166EA"/>
    <w:rsid w:val="00416A5A"/>
    <w:rsid w:val="0041705E"/>
    <w:rsid w:val="00417060"/>
    <w:rsid w:val="0041747C"/>
    <w:rsid w:val="00417618"/>
    <w:rsid w:val="00417774"/>
    <w:rsid w:val="00421A3A"/>
    <w:rsid w:val="004221EC"/>
    <w:rsid w:val="00422903"/>
    <w:rsid w:val="00422957"/>
    <w:rsid w:val="00422C97"/>
    <w:rsid w:val="00423632"/>
    <w:rsid w:val="00423C02"/>
    <w:rsid w:val="0042428F"/>
    <w:rsid w:val="004246F2"/>
    <w:rsid w:val="00425327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82A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16A"/>
    <w:rsid w:val="004423FC"/>
    <w:rsid w:val="004426CF"/>
    <w:rsid w:val="004427A5"/>
    <w:rsid w:val="00442941"/>
    <w:rsid w:val="00442EB1"/>
    <w:rsid w:val="004436EC"/>
    <w:rsid w:val="0044409F"/>
    <w:rsid w:val="004444F7"/>
    <w:rsid w:val="00444C8C"/>
    <w:rsid w:val="00444CD9"/>
    <w:rsid w:val="00444EAF"/>
    <w:rsid w:val="00444F2D"/>
    <w:rsid w:val="004463FF"/>
    <w:rsid w:val="0044652F"/>
    <w:rsid w:val="00446D8F"/>
    <w:rsid w:val="004473D1"/>
    <w:rsid w:val="00447FBD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2E4A"/>
    <w:rsid w:val="004530C2"/>
    <w:rsid w:val="004530DB"/>
    <w:rsid w:val="00453144"/>
    <w:rsid w:val="004532F9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39D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BBB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346"/>
    <w:rsid w:val="00467635"/>
    <w:rsid w:val="00470230"/>
    <w:rsid w:val="00470831"/>
    <w:rsid w:val="00470AFD"/>
    <w:rsid w:val="00470DE4"/>
    <w:rsid w:val="00470E63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77893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288"/>
    <w:rsid w:val="004852EF"/>
    <w:rsid w:val="00485A4F"/>
    <w:rsid w:val="00485D82"/>
    <w:rsid w:val="00486233"/>
    <w:rsid w:val="00486FAC"/>
    <w:rsid w:val="00487136"/>
    <w:rsid w:val="00487710"/>
    <w:rsid w:val="00490B5F"/>
    <w:rsid w:val="00490F88"/>
    <w:rsid w:val="00491064"/>
    <w:rsid w:val="0049170E"/>
    <w:rsid w:val="0049175B"/>
    <w:rsid w:val="00491908"/>
    <w:rsid w:val="00491A4A"/>
    <w:rsid w:val="00492380"/>
    <w:rsid w:val="004925FF"/>
    <w:rsid w:val="0049264E"/>
    <w:rsid w:val="00492FE3"/>
    <w:rsid w:val="0049350E"/>
    <w:rsid w:val="004937B0"/>
    <w:rsid w:val="00493D63"/>
    <w:rsid w:val="00493E23"/>
    <w:rsid w:val="00493EF9"/>
    <w:rsid w:val="00493F5F"/>
    <w:rsid w:val="004940D3"/>
    <w:rsid w:val="00494474"/>
    <w:rsid w:val="00495442"/>
    <w:rsid w:val="004958C7"/>
    <w:rsid w:val="00495BC3"/>
    <w:rsid w:val="004962BA"/>
    <w:rsid w:val="00496BD4"/>
    <w:rsid w:val="00496E8E"/>
    <w:rsid w:val="004970DB"/>
    <w:rsid w:val="004A0597"/>
    <w:rsid w:val="004A090E"/>
    <w:rsid w:val="004A0AAB"/>
    <w:rsid w:val="004A11D4"/>
    <w:rsid w:val="004A120E"/>
    <w:rsid w:val="004A1A13"/>
    <w:rsid w:val="004A25D1"/>
    <w:rsid w:val="004A285B"/>
    <w:rsid w:val="004A2AC3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16A"/>
    <w:rsid w:val="004B12EC"/>
    <w:rsid w:val="004B15FF"/>
    <w:rsid w:val="004B195E"/>
    <w:rsid w:val="004B2048"/>
    <w:rsid w:val="004B270E"/>
    <w:rsid w:val="004B2D80"/>
    <w:rsid w:val="004B2F0D"/>
    <w:rsid w:val="004B33DC"/>
    <w:rsid w:val="004B34E5"/>
    <w:rsid w:val="004B3768"/>
    <w:rsid w:val="004B381C"/>
    <w:rsid w:val="004B3842"/>
    <w:rsid w:val="004B3B6E"/>
    <w:rsid w:val="004B3C97"/>
    <w:rsid w:val="004B3CCF"/>
    <w:rsid w:val="004B4A47"/>
    <w:rsid w:val="004B4E68"/>
    <w:rsid w:val="004B5F2D"/>
    <w:rsid w:val="004B67E3"/>
    <w:rsid w:val="004B718A"/>
    <w:rsid w:val="004B7AF6"/>
    <w:rsid w:val="004B7C6B"/>
    <w:rsid w:val="004B7CE8"/>
    <w:rsid w:val="004B7CF7"/>
    <w:rsid w:val="004C0203"/>
    <w:rsid w:val="004C0206"/>
    <w:rsid w:val="004C08BB"/>
    <w:rsid w:val="004C0934"/>
    <w:rsid w:val="004C0E83"/>
    <w:rsid w:val="004C0FBD"/>
    <w:rsid w:val="004C104D"/>
    <w:rsid w:val="004C13A1"/>
    <w:rsid w:val="004C1928"/>
    <w:rsid w:val="004C1A85"/>
    <w:rsid w:val="004C1BDA"/>
    <w:rsid w:val="004C1FF2"/>
    <w:rsid w:val="004C200B"/>
    <w:rsid w:val="004C205D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0B2E"/>
    <w:rsid w:val="004D16A5"/>
    <w:rsid w:val="004D2AD7"/>
    <w:rsid w:val="004D3419"/>
    <w:rsid w:val="004D351E"/>
    <w:rsid w:val="004D3650"/>
    <w:rsid w:val="004D3A37"/>
    <w:rsid w:val="004D3F2B"/>
    <w:rsid w:val="004D47F7"/>
    <w:rsid w:val="004D48F4"/>
    <w:rsid w:val="004D4C8A"/>
    <w:rsid w:val="004D4D5C"/>
    <w:rsid w:val="004D524F"/>
    <w:rsid w:val="004D6055"/>
    <w:rsid w:val="004D66E0"/>
    <w:rsid w:val="004D6FFE"/>
    <w:rsid w:val="004E03CC"/>
    <w:rsid w:val="004E0756"/>
    <w:rsid w:val="004E0A71"/>
    <w:rsid w:val="004E1551"/>
    <w:rsid w:val="004E160C"/>
    <w:rsid w:val="004E1FBE"/>
    <w:rsid w:val="004E1FE6"/>
    <w:rsid w:val="004E215D"/>
    <w:rsid w:val="004E286E"/>
    <w:rsid w:val="004E2D79"/>
    <w:rsid w:val="004E3076"/>
    <w:rsid w:val="004E3C03"/>
    <w:rsid w:val="004E3C05"/>
    <w:rsid w:val="004E3F1B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7A8"/>
    <w:rsid w:val="004F1838"/>
    <w:rsid w:val="004F4742"/>
    <w:rsid w:val="004F5022"/>
    <w:rsid w:val="004F5905"/>
    <w:rsid w:val="004F5AE5"/>
    <w:rsid w:val="004F6BA8"/>
    <w:rsid w:val="004F7151"/>
    <w:rsid w:val="004F71F1"/>
    <w:rsid w:val="004F73F9"/>
    <w:rsid w:val="00501502"/>
    <w:rsid w:val="00501524"/>
    <w:rsid w:val="00501BB1"/>
    <w:rsid w:val="00502215"/>
    <w:rsid w:val="0050247E"/>
    <w:rsid w:val="00502AF0"/>
    <w:rsid w:val="00502B70"/>
    <w:rsid w:val="00502DD3"/>
    <w:rsid w:val="00503389"/>
    <w:rsid w:val="00504610"/>
    <w:rsid w:val="00504E7C"/>
    <w:rsid w:val="00504FA1"/>
    <w:rsid w:val="00504FBB"/>
    <w:rsid w:val="005051C2"/>
    <w:rsid w:val="00505541"/>
    <w:rsid w:val="00505998"/>
    <w:rsid w:val="00505D22"/>
    <w:rsid w:val="00505F58"/>
    <w:rsid w:val="0050625C"/>
    <w:rsid w:val="005074B4"/>
    <w:rsid w:val="00507709"/>
    <w:rsid w:val="00507ECF"/>
    <w:rsid w:val="005102D5"/>
    <w:rsid w:val="00510DB3"/>
    <w:rsid w:val="00511C64"/>
    <w:rsid w:val="00511D62"/>
    <w:rsid w:val="00511D72"/>
    <w:rsid w:val="00511E41"/>
    <w:rsid w:val="00512A56"/>
    <w:rsid w:val="00512D07"/>
    <w:rsid w:val="00513963"/>
    <w:rsid w:val="00513BE4"/>
    <w:rsid w:val="00513CD5"/>
    <w:rsid w:val="005141F3"/>
    <w:rsid w:val="0051436C"/>
    <w:rsid w:val="0051490E"/>
    <w:rsid w:val="00514FE5"/>
    <w:rsid w:val="005153CD"/>
    <w:rsid w:val="0051566B"/>
    <w:rsid w:val="00515BCC"/>
    <w:rsid w:val="00515FA5"/>
    <w:rsid w:val="005165A2"/>
    <w:rsid w:val="005165B6"/>
    <w:rsid w:val="005169D4"/>
    <w:rsid w:val="00516CE3"/>
    <w:rsid w:val="00517213"/>
    <w:rsid w:val="0052049B"/>
    <w:rsid w:val="005214BF"/>
    <w:rsid w:val="0052186A"/>
    <w:rsid w:val="005225A4"/>
    <w:rsid w:val="00522A99"/>
    <w:rsid w:val="00522FAA"/>
    <w:rsid w:val="00523235"/>
    <w:rsid w:val="00523A1D"/>
    <w:rsid w:val="00524F27"/>
    <w:rsid w:val="005258CD"/>
    <w:rsid w:val="005260A4"/>
    <w:rsid w:val="00526147"/>
    <w:rsid w:val="00526918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0F23"/>
    <w:rsid w:val="005320E5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1EA"/>
    <w:rsid w:val="00542806"/>
    <w:rsid w:val="00542B17"/>
    <w:rsid w:val="00543275"/>
    <w:rsid w:val="00544D60"/>
    <w:rsid w:val="00544EF9"/>
    <w:rsid w:val="00545012"/>
    <w:rsid w:val="00545B9B"/>
    <w:rsid w:val="00545F02"/>
    <w:rsid w:val="005461FA"/>
    <w:rsid w:val="005463CA"/>
    <w:rsid w:val="0054670B"/>
    <w:rsid w:val="00546CE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2931"/>
    <w:rsid w:val="00552BFD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4B"/>
    <w:rsid w:val="0056058B"/>
    <w:rsid w:val="005606F4"/>
    <w:rsid w:val="00560853"/>
    <w:rsid w:val="00560C3F"/>
    <w:rsid w:val="00560E20"/>
    <w:rsid w:val="00560E89"/>
    <w:rsid w:val="00561491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33F"/>
    <w:rsid w:val="0056444C"/>
    <w:rsid w:val="005645CD"/>
    <w:rsid w:val="00564AB3"/>
    <w:rsid w:val="00564FA9"/>
    <w:rsid w:val="0056517E"/>
    <w:rsid w:val="00565707"/>
    <w:rsid w:val="0056577D"/>
    <w:rsid w:val="00565845"/>
    <w:rsid w:val="00565A26"/>
    <w:rsid w:val="005660E8"/>
    <w:rsid w:val="005671A4"/>
    <w:rsid w:val="00570086"/>
    <w:rsid w:val="005701BF"/>
    <w:rsid w:val="005705AD"/>
    <w:rsid w:val="00571061"/>
    <w:rsid w:val="00571374"/>
    <w:rsid w:val="00571677"/>
    <w:rsid w:val="00571B5F"/>
    <w:rsid w:val="00572808"/>
    <w:rsid w:val="00572A05"/>
    <w:rsid w:val="00572D69"/>
    <w:rsid w:val="00573841"/>
    <w:rsid w:val="005738E2"/>
    <w:rsid w:val="005739EC"/>
    <w:rsid w:val="00573E3D"/>
    <w:rsid w:val="00573E8D"/>
    <w:rsid w:val="0057445E"/>
    <w:rsid w:val="00574DC6"/>
    <w:rsid w:val="00575057"/>
    <w:rsid w:val="00575499"/>
    <w:rsid w:val="005759BF"/>
    <w:rsid w:val="00575CD0"/>
    <w:rsid w:val="00576E5F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2C08"/>
    <w:rsid w:val="0058332A"/>
    <w:rsid w:val="00583613"/>
    <w:rsid w:val="00584A3C"/>
    <w:rsid w:val="0058575B"/>
    <w:rsid w:val="00585D28"/>
    <w:rsid w:val="005866DC"/>
    <w:rsid w:val="00586B52"/>
    <w:rsid w:val="00587013"/>
    <w:rsid w:val="0058728D"/>
    <w:rsid w:val="0058732B"/>
    <w:rsid w:val="0058797E"/>
    <w:rsid w:val="00587A8C"/>
    <w:rsid w:val="00587AF8"/>
    <w:rsid w:val="00587B09"/>
    <w:rsid w:val="00587B33"/>
    <w:rsid w:val="00587C6C"/>
    <w:rsid w:val="00590128"/>
    <w:rsid w:val="0059055A"/>
    <w:rsid w:val="005909BF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6216"/>
    <w:rsid w:val="00596999"/>
    <w:rsid w:val="00597360"/>
    <w:rsid w:val="005974D6"/>
    <w:rsid w:val="005977C6"/>
    <w:rsid w:val="005A0C56"/>
    <w:rsid w:val="005A0F51"/>
    <w:rsid w:val="005A0F68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835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3ED4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02EC"/>
    <w:rsid w:val="005C115F"/>
    <w:rsid w:val="005C1408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2B7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0FF"/>
    <w:rsid w:val="005C7494"/>
    <w:rsid w:val="005C7DB4"/>
    <w:rsid w:val="005C7E1C"/>
    <w:rsid w:val="005D15D0"/>
    <w:rsid w:val="005D189C"/>
    <w:rsid w:val="005D1B4E"/>
    <w:rsid w:val="005D1F45"/>
    <w:rsid w:val="005D2089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7FC"/>
    <w:rsid w:val="005D6A19"/>
    <w:rsid w:val="005D7031"/>
    <w:rsid w:val="005E0154"/>
    <w:rsid w:val="005E09D8"/>
    <w:rsid w:val="005E0AFD"/>
    <w:rsid w:val="005E0C8E"/>
    <w:rsid w:val="005E1014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147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372"/>
    <w:rsid w:val="005F446D"/>
    <w:rsid w:val="005F46B5"/>
    <w:rsid w:val="005F4B31"/>
    <w:rsid w:val="005F51A7"/>
    <w:rsid w:val="005F5B8B"/>
    <w:rsid w:val="005F5C2F"/>
    <w:rsid w:val="005F617B"/>
    <w:rsid w:val="005F61D1"/>
    <w:rsid w:val="005F6518"/>
    <w:rsid w:val="005F7044"/>
    <w:rsid w:val="005F792B"/>
    <w:rsid w:val="005F7AF2"/>
    <w:rsid w:val="005F7CFE"/>
    <w:rsid w:val="005F7D64"/>
    <w:rsid w:val="006000F3"/>
    <w:rsid w:val="00600231"/>
    <w:rsid w:val="0060030A"/>
    <w:rsid w:val="00600665"/>
    <w:rsid w:val="00600B60"/>
    <w:rsid w:val="00600BD1"/>
    <w:rsid w:val="00600CFA"/>
    <w:rsid w:val="00601101"/>
    <w:rsid w:val="00601C45"/>
    <w:rsid w:val="00602EF2"/>
    <w:rsid w:val="00603AC9"/>
    <w:rsid w:val="00603C7C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7A8"/>
    <w:rsid w:val="00606C5C"/>
    <w:rsid w:val="00606D67"/>
    <w:rsid w:val="006073CD"/>
    <w:rsid w:val="0061016B"/>
    <w:rsid w:val="0061054B"/>
    <w:rsid w:val="00610601"/>
    <w:rsid w:val="00610955"/>
    <w:rsid w:val="00610AEE"/>
    <w:rsid w:val="00610F1A"/>
    <w:rsid w:val="0061125E"/>
    <w:rsid w:val="00611EEF"/>
    <w:rsid w:val="00611FD9"/>
    <w:rsid w:val="00612070"/>
    <w:rsid w:val="00612470"/>
    <w:rsid w:val="00612B3F"/>
    <w:rsid w:val="00614065"/>
    <w:rsid w:val="00614122"/>
    <w:rsid w:val="00614BC8"/>
    <w:rsid w:val="00615AA4"/>
    <w:rsid w:val="00615D7E"/>
    <w:rsid w:val="006167EC"/>
    <w:rsid w:val="00616A7C"/>
    <w:rsid w:val="00616A85"/>
    <w:rsid w:val="00617964"/>
    <w:rsid w:val="00617D0A"/>
    <w:rsid w:val="00617D7B"/>
    <w:rsid w:val="006203E3"/>
    <w:rsid w:val="00620985"/>
    <w:rsid w:val="0062099F"/>
    <w:rsid w:val="00621529"/>
    <w:rsid w:val="006219BA"/>
    <w:rsid w:val="006228C0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DF"/>
    <w:rsid w:val="00631FFE"/>
    <w:rsid w:val="00632780"/>
    <w:rsid w:val="006327EF"/>
    <w:rsid w:val="00632902"/>
    <w:rsid w:val="00632A9B"/>
    <w:rsid w:val="00632F8D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642"/>
    <w:rsid w:val="0063699C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2980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302"/>
    <w:rsid w:val="0064741B"/>
    <w:rsid w:val="00647679"/>
    <w:rsid w:val="00647C05"/>
    <w:rsid w:val="006502A8"/>
    <w:rsid w:val="0065079E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579F8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5D20"/>
    <w:rsid w:val="00666203"/>
    <w:rsid w:val="00666210"/>
    <w:rsid w:val="00666305"/>
    <w:rsid w:val="00666AF0"/>
    <w:rsid w:val="00666C5D"/>
    <w:rsid w:val="006670DE"/>
    <w:rsid w:val="006678C1"/>
    <w:rsid w:val="00667B18"/>
    <w:rsid w:val="00667C7D"/>
    <w:rsid w:val="00667E62"/>
    <w:rsid w:val="00667E8C"/>
    <w:rsid w:val="00670056"/>
    <w:rsid w:val="0067018C"/>
    <w:rsid w:val="00670857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41DC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70C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4490"/>
    <w:rsid w:val="0068637F"/>
    <w:rsid w:val="00686A72"/>
    <w:rsid w:val="006878CF"/>
    <w:rsid w:val="0069054C"/>
    <w:rsid w:val="006907EA"/>
    <w:rsid w:val="00690F49"/>
    <w:rsid w:val="0069153D"/>
    <w:rsid w:val="006918E9"/>
    <w:rsid w:val="00691906"/>
    <w:rsid w:val="00692292"/>
    <w:rsid w:val="00692513"/>
    <w:rsid w:val="006927BB"/>
    <w:rsid w:val="00692A85"/>
    <w:rsid w:val="00692D7D"/>
    <w:rsid w:val="00692E58"/>
    <w:rsid w:val="0069348F"/>
    <w:rsid w:val="00693889"/>
    <w:rsid w:val="00693B51"/>
    <w:rsid w:val="00693D96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E2A"/>
    <w:rsid w:val="00696F60"/>
    <w:rsid w:val="0069732C"/>
    <w:rsid w:val="00697599"/>
    <w:rsid w:val="00697E92"/>
    <w:rsid w:val="006A06ED"/>
    <w:rsid w:val="006A07AB"/>
    <w:rsid w:val="006A07AE"/>
    <w:rsid w:val="006A0BD8"/>
    <w:rsid w:val="006A135F"/>
    <w:rsid w:val="006A14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2F48"/>
    <w:rsid w:val="006A388F"/>
    <w:rsid w:val="006A3C9A"/>
    <w:rsid w:val="006A431F"/>
    <w:rsid w:val="006A4DA6"/>
    <w:rsid w:val="006A537C"/>
    <w:rsid w:val="006A54D8"/>
    <w:rsid w:val="006A6005"/>
    <w:rsid w:val="006A6DFE"/>
    <w:rsid w:val="006A70D0"/>
    <w:rsid w:val="006A7E00"/>
    <w:rsid w:val="006A7F83"/>
    <w:rsid w:val="006B03C0"/>
    <w:rsid w:val="006B08D3"/>
    <w:rsid w:val="006B0F42"/>
    <w:rsid w:val="006B15CA"/>
    <w:rsid w:val="006B17AF"/>
    <w:rsid w:val="006B1C57"/>
    <w:rsid w:val="006B1D1E"/>
    <w:rsid w:val="006B1FC1"/>
    <w:rsid w:val="006B2011"/>
    <w:rsid w:val="006B3222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72"/>
    <w:rsid w:val="006C3EC6"/>
    <w:rsid w:val="006C4054"/>
    <w:rsid w:val="006C4072"/>
    <w:rsid w:val="006C486F"/>
    <w:rsid w:val="006C4AE4"/>
    <w:rsid w:val="006C4FE2"/>
    <w:rsid w:val="006C5093"/>
    <w:rsid w:val="006C53F9"/>
    <w:rsid w:val="006C59E2"/>
    <w:rsid w:val="006C59F1"/>
    <w:rsid w:val="006C5B6D"/>
    <w:rsid w:val="006C5D77"/>
    <w:rsid w:val="006C5DF8"/>
    <w:rsid w:val="006C6BA7"/>
    <w:rsid w:val="006C6DC4"/>
    <w:rsid w:val="006C75A6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5BD1"/>
    <w:rsid w:val="006D6251"/>
    <w:rsid w:val="006D6804"/>
    <w:rsid w:val="006D7891"/>
    <w:rsid w:val="006D7B66"/>
    <w:rsid w:val="006D7B9A"/>
    <w:rsid w:val="006D7E2C"/>
    <w:rsid w:val="006D7E39"/>
    <w:rsid w:val="006D7E47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79A"/>
    <w:rsid w:val="006E386C"/>
    <w:rsid w:val="006E38D1"/>
    <w:rsid w:val="006E3BCD"/>
    <w:rsid w:val="006E4427"/>
    <w:rsid w:val="006E4647"/>
    <w:rsid w:val="006E52B1"/>
    <w:rsid w:val="006E5354"/>
    <w:rsid w:val="006E58A8"/>
    <w:rsid w:val="006E5C37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30B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0EF1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3A55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C7F"/>
    <w:rsid w:val="00711EF6"/>
    <w:rsid w:val="007129F5"/>
    <w:rsid w:val="007134E9"/>
    <w:rsid w:val="00713906"/>
    <w:rsid w:val="0071394A"/>
    <w:rsid w:val="00713BB9"/>
    <w:rsid w:val="00714893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1C92"/>
    <w:rsid w:val="00721F96"/>
    <w:rsid w:val="00722EEB"/>
    <w:rsid w:val="0072396F"/>
    <w:rsid w:val="007245ED"/>
    <w:rsid w:val="00724B9B"/>
    <w:rsid w:val="00724C2D"/>
    <w:rsid w:val="00724CCC"/>
    <w:rsid w:val="00724DC5"/>
    <w:rsid w:val="00726AE3"/>
    <w:rsid w:val="00726C25"/>
    <w:rsid w:val="00726D4E"/>
    <w:rsid w:val="0072789B"/>
    <w:rsid w:val="00727997"/>
    <w:rsid w:val="00727A0E"/>
    <w:rsid w:val="00727AD9"/>
    <w:rsid w:val="00727D14"/>
    <w:rsid w:val="00730759"/>
    <w:rsid w:val="00730C1C"/>
    <w:rsid w:val="00730D1C"/>
    <w:rsid w:val="00731669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4E40"/>
    <w:rsid w:val="007353BB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9E0"/>
    <w:rsid w:val="00741B27"/>
    <w:rsid w:val="00741EB4"/>
    <w:rsid w:val="0074222B"/>
    <w:rsid w:val="0074280A"/>
    <w:rsid w:val="007428EE"/>
    <w:rsid w:val="007429FC"/>
    <w:rsid w:val="00743B94"/>
    <w:rsid w:val="0074436F"/>
    <w:rsid w:val="00744770"/>
    <w:rsid w:val="007449F2"/>
    <w:rsid w:val="00744B3C"/>
    <w:rsid w:val="00744CEE"/>
    <w:rsid w:val="00744D9C"/>
    <w:rsid w:val="00744DCA"/>
    <w:rsid w:val="00745256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3C98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57423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7FE"/>
    <w:rsid w:val="007669F1"/>
    <w:rsid w:val="00767406"/>
    <w:rsid w:val="007679E9"/>
    <w:rsid w:val="00770593"/>
    <w:rsid w:val="00770B43"/>
    <w:rsid w:val="00770F57"/>
    <w:rsid w:val="007716B8"/>
    <w:rsid w:val="00771725"/>
    <w:rsid w:val="0077182E"/>
    <w:rsid w:val="00771A26"/>
    <w:rsid w:val="00771D3E"/>
    <w:rsid w:val="00772666"/>
    <w:rsid w:val="0077283F"/>
    <w:rsid w:val="00772A90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DB8"/>
    <w:rsid w:val="00777EF5"/>
    <w:rsid w:val="00777FD9"/>
    <w:rsid w:val="007802E5"/>
    <w:rsid w:val="007803C9"/>
    <w:rsid w:val="00780429"/>
    <w:rsid w:val="00780D5F"/>
    <w:rsid w:val="0078159B"/>
    <w:rsid w:val="00781621"/>
    <w:rsid w:val="007817BE"/>
    <w:rsid w:val="00781C04"/>
    <w:rsid w:val="00781E72"/>
    <w:rsid w:val="00782225"/>
    <w:rsid w:val="00783260"/>
    <w:rsid w:val="007833D2"/>
    <w:rsid w:val="007834B3"/>
    <w:rsid w:val="00783A01"/>
    <w:rsid w:val="0078448F"/>
    <w:rsid w:val="00785875"/>
    <w:rsid w:val="007862FC"/>
    <w:rsid w:val="00786993"/>
    <w:rsid w:val="00786A9E"/>
    <w:rsid w:val="0078714F"/>
    <w:rsid w:val="0078743C"/>
    <w:rsid w:val="00787FB5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22"/>
    <w:rsid w:val="00793A85"/>
    <w:rsid w:val="00793BB0"/>
    <w:rsid w:val="00793C70"/>
    <w:rsid w:val="0079489F"/>
    <w:rsid w:val="00794974"/>
    <w:rsid w:val="00794E04"/>
    <w:rsid w:val="0079531C"/>
    <w:rsid w:val="007956A4"/>
    <w:rsid w:val="00795C01"/>
    <w:rsid w:val="00795D70"/>
    <w:rsid w:val="00796794"/>
    <w:rsid w:val="007968F6"/>
    <w:rsid w:val="00796B89"/>
    <w:rsid w:val="00796E29"/>
    <w:rsid w:val="00796F21"/>
    <w:rsid w:val="00797776"/>
    <w:rsid w:val="007978DA"/>
    <w:rsid w:val="00797B21"/>
    <w:rsid w:val="007A03C3"/>
    <w:rsid w:val="007A155C"/>
    <w:rsid w:val="007A1A41"/>
    <w:rsid w:val="007A227E"/>
    <w:rsid w:val="007A2553"/>
    <w:rsid w:val="007A2C45"/>
    <w:rsid w:val="007A3D6A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456"/>
    <w:rsid w:val="007A66B5"/>
    <w:rsid w:val="007A7133"/>
    <w:rsid w:val="007A794D"/>
    <w:rsid w:val="007A7BDC"/>
    <w:rsid w:val="007B0347"/>
    <w:rsid w:val="007B05DB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51"/>
    <w:rsid w:val="007B4291"/>
    <w:rsid w:val="007B5802"/>
    <w:rsid w:val="007B5B11"/>
    <w:rsid w:val="007B5EFD"/>
    <w:rsid w:val="007B6295"/>
    <w:rsid w:val="007B62DA"/>
    <w:rsid w:val="007B69E4"/>
    <w:rsid w:val="007B6A51"/>
    <w:rsid w:val="007B6E47"/>
    <w:rsid w:val="007B7537"/>
    <w:rsid w:val="007B7708"/>
    <w:rsid w:val="007B7B26"/>
    <w:rsid w:val="007C01D6"/>
    <w:rsid w:val="007C05D2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4A9"/>
    <w:rsid w:val="007C5A38"/>
    <w:rsid w:val="007C609A"/>
    <w:rsid w:val="007C6567"/>
    <w:rsid w:val="007C6781"/>
    <w:rsid w:val="007C76E4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4AD"/>
    <w:rsid w:val="007D5A31"/>
    <w:rsid w:val="007D5C89"/>
    <w:rsid w:val="007D5D6D"/>
    <w:rsid w:val="007D5F7A"/>
    <w:rsid w:val="007D6673"/>
    <w:rsid w:val="007D6A62"/>
    <w:rsid w:val="007D6BA9"/>
    <w:rsid w:val="007D6F0C"/>
    <w:rsid w:val="007E0114"/>
    <w:rsid w:val="007E0941"/>
    <w:rsid w:val="007E0DA3"/>
    <w:rsid w:val="007E0F88"/>
    <w:rsid w:val="007E1614"/>
    <w:rsid w:val="007E1F63"/>
    <w:rsid w:val="007E2045"/>
    <w:rsid w:val="007E250E"/>
    <w:rsid w:val="007E278E"/>
    <w:rsid w:val="007E2934"/>
    <w:rsid w:val="007E2C60"/>
    <w:rsid w:val="007E3F38"/>
    <w:rsid w:val="007E48DA"/>
    <w:rsid w:val="007E495D"/>
    <w:rsid w:val="007E4D8E"/>
    <w:rsid w:val="007E5BC3"/>
    <w:rsid w:val="007E6A2C"/>
    <w:rsid w:val="007E7594"/>
    <w:rsid w:val="007E7B13"/>
    <w:rsid w:val="007E7DDC"/>
    <w:rsid w:val="007E7E88"/>
    <w:rsid w:val="007F1155"/>
    <w:rsid w:val="007F115C"/>
    <w:rsid w:val="007F1F74"/>
    <w:rsid w:val="007F25F6"/>
    <w:rsid w:val="007F2AE1"/>
    <w:rsid w:val="007F2EF7"/>
    <w:rsid w:val="007F3255"/>
    <w:rsid w:val="007F3563"/>
    <w:rsid w:val="007F3BA4"/>
    <w:rsid w:val="007F3C8C"/>
    <w:rsid w:val="007F3F2C"/>
    <w:rsid w:val="007F49FE"/>
    <w:rsid w:val="007F4BA3"/>
    <w:rsid w:val="007F4DA0"/>
    <w:rsid w:val="007F51DD"/>
    <w:rsid w:val="007F539C"/>
    <w:rsid w:val="007F567E"/>
    <w:rsid w:val="007F5D1C"/>
    <w:rsid w:val="007F5F18"/>
    <w:rsid w:val="007F6011"/>
    <w:rsid w:val="007F6344"/>
    <w:rsid w:val="007F6479"/>
    <w:rsid w:val="007F6603"/>
    <w:rsid w:val="007F6750"/>
    <w:rsid w:val="007F6CF6"/>
    <w:rsid w:val="007F6F83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6A32"/>
    <w:rsid w:val="008070DD"/>
    <w:rsid w:val="008077B6"/>
    <w:rsid w:val="00807AEB"/>
    <w:rsid w:val="00807C72"/>
    <w:rsid w:val="00807F8D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5D52"/>
    <w:rsid w:val="0082606B"/>
    <w:rsid w:val="008263D5"/>
    <w:rsid w:val="0082655B"/>
    <w:rsid w:val="0082658F"/>
    <w:rsid w:val="008267B6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232"/>
    <w:rsid w:val="00832487"/>
    <w:rsid w:val="00832BA1"/>
    <w:rsid w:val="00832FB7"/>
    <w:rsid w:val="00833673"/>
    <w:rsid w:val="008338FB"/>
    <w:rsid w:val="00833E56"/>
    <w:rsid w:val="00833F1A"/>
    <w:rsid w:val="00834448"/>
    <w:rsid w:val="00834469"/>
    <w:rsid w:val="00834497"/>
    <w:rsid w:val="008345D3"/>
    <w:rsid w:val="00834F27"/>
    <w:rsid w:val="008351C7"/>
    <w:rsid w:val="00835294"/>
    <w:rsid w:val="00835B86"/>
    <w:rsid w:val="0083641E"/>
    <w:rsid w:val="00836426"/>
    <w:rsid w:val="00836AA1"/>
    <w:rsid w:val="00836C51"/>
    <w:rsid w:val="00837656"/>
    <w:rsid w:val="00837772"/>
    <w:rsid w:val="00837AFD"/>
    <w:rsid w:val="00837CF9"/>
    <w:rsid w:val="00837D1B"/>
    <w:rsid w:val="008402AE"/>
    <w:rsid w:val="0084112D"/>
    <w:rsid w:val="0084175B"/>
    <w:rsid w:val="00841898"/>
    <w:rsid w:val="00841901"/>
    <w:rsid w:val="008419F0"/>
    <w:rsid w:val="00841A7E"/>
    <w:rsid w:val="00841CCC"/>
    <w:rsid w:val="00841D6B"/>
    <w:rsid w:val="00841DA9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0DB9"/>
    <w:rsid w:val="0085111F"/>
    <w:rsid w:val="00851682"/>
    <w:rsid w:val="0085170D"/>
    <w:rsid w:val="00851FD5"/>
    <w:rsid w:val="00852355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781"/>
    <w:rsid w:val="0085682B"/>
    <w:rsid w:val="00856837"/>
    <w:rsid w:val="00856E19"/>
    <w:rsid w:val="00856EA3"/>
    <w:rsid w:val="008575BD"/>
    <w:rsid w:val="00857FD0"/>
    <w:rsid w:val="00860A47"/>
    <w:rsid w:val="0086101B"/>
    <w:rsid w:val="008612E7"/>
    <w:rsid w:val="00861B2B"/>
    <w:rsid w:val="00861E14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A6C"/>
    <w:rsid w:val="00867E19"/>
    <w:rsid w:val="00870A4A"/>
    <w:rsid w:val="0087192B"/>
    <w:rsid w:val="00871EE8"/>
    <w:rsid w:val="00871F52"/>
    <w:rsid w:val="00872455"/>
    <w:rsid w:val="00872E92"/>
    <w:rsid w:val="008731A9"/>
    <w:rsid w:val="008736BE"/>
    <w:rsid w:val="00873AC5"/>
    <w:rsid w:val="00873B3B"/>
    <w:rsid w:val="00873C2D"/>
    <w:rsid w:val="00873DA0"/>
    <w:rsid w:val="00873E0C"/>
    <w:rsid w:val="00873F26"/>
    <w:rsid w:val="00874220"/>
    <w:rsid w:val="00874252"/>
    <w:rsid w:val="00874267"/>
    <w:rsid w:val="00874354"/>
    <w:rsid w:val="008747E8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38E"/>
    <w:rsid w:val="00876857"/>
    <w:rsid w:val="00876890"/>
    <w:rsid w:val="00877D24"/>
    <w:rsid w:val="00877EC2"/>
    <w:rsid w:val="00880213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025"/>
    <w:rsid w:val="00883261"/>
    <w:rsid w:val="00883B15"/>
    <w:rsid w:val="00885614"/>
    <w:rsid w:val="00886178"/>
    <w:rsid w:val="00886475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538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8C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56"/>
    <w:rsid w:val="008A5DA0"/>
    <w:rsid w:val="008A641C"/>
    <w:rsid w:val="008A68F0"/>
    <w:rsid w:val="008A6D08"/>
    <w:rsid w:val="008A6E1A"/>
    <w:rsid w:val="008A71D3"/>
    <w:rsid w:val="008A7495"/>
    <w:rsid w:val="008A78D6"/>
    <w:rsid w:val="008A7A25"/>
    <w:rsid w:val="008A7EEB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26B"/>
    <w:rsid w:val="008B631A"/>
    <w:rsid w:val="008B6A24"/>
    <w:rsid w:val="008B6EE3"/>
    <w:rsid w:val="008B73EC"/>
    <w:rsid w:val="008B75FB"/>
    <w:rsid w:val="008B7865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3CD"/>
    <w:rsid w:val="008C58E3"/>
    <w:rsid w:val="008C58E7"/>
    <w:rsid w:val="008C6319"/>
    <w:rsid w:val="008C648B"/>
    <w:rsid w:val="008C6790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1F69"/>
    <w:rsid w:val="008D215C"/>
    <w:rsid w:val="008D2583"/>
    <w:rsid w:val="008D2979"/>
    <w:rsid w:val="008D303D"/>
    <w:rsid w:val="008D340A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576B"/>
    <w:rsid w:val="008D61C5"/>
    <w:rsid w:val="008D6D28"/>
    <w:rsid w:val="008D6F0A"/>
    <w:rsid w:val="008D7465"/>
    <w:rsid w:val="008E06FC"/>
    <w:rsid w:val="008E0A63"/>
    <w:rsid w:val="008E16F1"/>
    <w:rsid w:val="008E1E85"/>
    <w:rsid w:val="008E1FA1"/>
    <w:rsid w:val="008E2202"/>
    <w:rsid w:val="008E2435"/>
    <w:rsid w:val="008E2817"/>
    <w:rsid w:val="008E2CAC"/>
    <w:rsid w:val="008E2D9E"/>
    <w:rsid w:val="008E2E59"/>
    <w:rsid w:val="008E3B8D"/>
    <w:rsid w:val="008E3DC2"/>
    <w:rsid w:val="008E3F87"/>
    <w:rsid w:val="008E405B"/>
    <w:rsid w:val="008E4FA1"/>
    <w:rsid w:val="008E5311"/>
    <w:rsid w:val="008E5525"/>
    <w:rsid w:val="008E5ACD"/>
    <w:rsid w:val="008E5BC3"/>
    <w:rsid w:val="008E5C3B"/>
    <w:rsid w:val="008E5FD8"/>
    <w:rsid w:val="008E6D9F"/>
    <w:rsid w:val="008E6F75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1834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5F75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3D4"/>
    <w:rsid w:val="00903784"/>
    <w:rsid w:val="00903D82"/>
    <w:rsid w:val="00904022"/>
    <w:rsid w:val="0090580A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9CC"/>
    <w:rsid w:val="00911C6F"/>
    <w:rsid w:val="00911DE1"/>
    <w:rsid w:val="00912AC3"/>
    <w:rsid w:val="00912C03"/>
    <w:rsid w:val="00913122"/>
    <w:rsid w:val="009134AD"/>
    <w:rsid w:val="009134CE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6F8B"/>
    <w:rsid w:val="009170AD"/>
    <w:rsid w:val="00917728"/>
    <w:rsid w:val="00917F47"/>
    <w:rsid w:val="00920333"/>
    <w:rsid w:val="00920A9B"/>
    <w:rsid w:val="00920CA3"/>
    <w:rsid w:val="00920DA8"/>
    <w:rsid w:val="00921490"/>
    <w:rsid w:val="00921560"/>
    <w:rsid w:val="0092245A"/>
    <w:rsid w:val="009226DB"/>
    <w:rsid w:val="0092272F"/>
    <w:rsid w:val="00922933"/>
    <w:rsid w:val="009231E7"/>
    <w:rsid w:val="0092321D"/>
    <w:rsid w:val="00923571"/>
    <w:rsid w:val="00923B3D"/>
    <w:rsid w:val="00923CA0"/>
    <w:rsid w:val="00923D5B"/>
    <w:rsid w:val="009242ED"/>
    <w:rsid w:val="00924588"/>
    <w:rsid w:val="009247A8"/>
    <w:rsid w:val="00924E34"/>
    <w:rsid w:val="00924FCF"/>
    <w:rsid w:val="0092514C"/>
    <w:rsid w:val="00925229"/>
    <w:rsid w:val="0092530E"/>
    <w:rsid w:val="00925499"/>
    <w:rsid w:val="009255B1"/>
    <w:rsid w:val="00925D04"/>
    <w:rsid w:val="00925F7D"/>
    <w:rsid w:val="009261A3"/>
    <w:rsid w:val="00926631"/>
    <w:rsid w:val="009268C6"/>
    <w:rsid w:val="00926A08"/>
    <w:rsid w:val="0092755C"/>
    <w:rsid w:val="00927654"/>
    <w:rsid w:val="00930764"/>
    <w:rsid w:val="009310C9"/>
    <w:rsid w:val="0093174D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528"/>
    <w:rsid w:val="009409A7"/>
    <w:rsid w:val="00940B0E"/>
    <w:rsid w:val="0094196D"/>
    <w:rsid w:val="00941AD4"/>
    <w:rsid w:val="0094202A"/>
    <w:rsid w:val="00942571"/>
    <w:rsid w:val="00943034"/>
    <w:rsid w:val="00943853"/>
    <w:rsid w:val="00943B6D"/>
    <w:rsid w:val="009440C1"/>
    <w:rsid w:val="00944200"/>
    <w:rsid w:val="009444AF"/>
    <w:rsid w:val="00944593"/>
    <w:rsid w:val="009447A2"/>
    <w:rsid w:val="0094516D"/>
    <w:rsid w:val="009456E0"/>
    <w:rsid w:val="009457F4"/>
    <w:rsid w:val="0094594E"/>
    <w:rsid w:val="00945BDE"/>
    <w:rsid w:val="00945EC2"/>
    <w:rsid w:val="00945F6A"/>
    <w:rsid w:val="0094621D"/>
    <w:rsid w:val="009469EF"/>
    <w:rsid w:val="00946D92"/>
    <w:rsid w:val="00947207"/>
    <w:rsid w:val="009472F5"/>
    <w:rsid w:val="00947B1E"/>
    <w:rsid w:val="00947FDF"/>
    <w:rsid w:val="0095096B"/>
    <w:rsid w:val="00950B32"/>
    <w:rsid w:val="009515B2"/>
    <w:rsid w:val="009515EF"/>
    <w:rsid w:val="00951832"/>
    <w:rsid w:val="00952015"/>
    <w:rsid w:val="009521C0"/>
    <w:rsid w:val="0095274C"/>
    <w:rsid w:val="0095305E"/>
    <w:rsid w:val="009532A8"/>
    <w:rsid w:val="00953BB6"/>
    <w:rsid w:val="00953CC5"/>
    <w:rsid w:val="0095429D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08B3"/>
    <w:rsid w:val="009614FC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6766E"/>
    <w:rsid w:val="00970824"/>
    <w:rsid w:val="0097097E"/>
    <w:rsid w:val="009710D1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4BC"/>
    <w:rsid w:val="00977683"/>
    <w:rsid w:val="009807CF"/>
    <w:rsid w:val="009809C2"/>
    <w:rsid w:val="009809F7"/>
    <w:rsid w:val="00980F90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55"/>
    <w:rsid w:val="009850AF"/>
    <w:rsid w:val="00985351"/>
    <w:rsid w:val="00985358"/>
    <w:rsid w:val="00985431"/>
    <w:rsid w:val="00985B3C"/>
    <w:rsid w:val="00985D5A"/>
    <w:rsid w:val="00985E93"/>
    <w:rsid w:val="009863A6"/>
    <w:rsid w:val="00986434"/>
    <w:rsid w:val="0098643B"/>
    <w:rsid w:val="00986E6D"/>
    <w:rsid w:val="00987A56"/>
    <w:rsid w:val="00987C89"/>
    <w:rsid w:val="00987CF3"/>
    <w:rsid w:val="009905E8"/>
    <w:rsid w:val="00990FFB"/>
    <w:rsid w:val="00991347"/>
    <w:rsid w:val="00991EF8"/>
    <w:rsid w:val="009920D5"/>
    <w:rsid w:val="009929FA"/>
    <w:rsid w:val="00993136"/>
    <w:rsid w:val="00993A59"/>
    <w:rsid w:val="0099484A"/>
    <w:rsid w:val="009949F9"/>
    <w:rsid w:val="00995420"/>
    <w:rsid w:val="009956CE"/>
    <w:rsid w:val="00995773"/>
    <w:rsid w:val="00995CC7"/>
    <w:rsid w:val="0099617A"/>
    <w:rsid w:val="00996B97"/>
    <w:rsid w:val="00996D41"/>
    <w:rsid w:val="00996E5E"/>
    <w:rsid w:val="009973F8"/>
    <w:rsid w:val="00997B13"/>
    <w:rsid w:val="00997B80"/>
    <w:rsid w:val="00997FFE"/>
    <w:rsid w:val="009A074F"/>
    <w:rsid w:val="009A08D6"/>
    <w:rsid w:val="009A0A86"/>
    <w:rsid w:val="009A0BC5"/>
    <w:rsid w:val="009A1154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5DF5"/>
    <w:rsid w:val="009A688F"/>
    <w:rsid w:val="009A68AF"/>
    <w:rsid w:val="009A6ECF"/>
    <w:rsid w:val="009A70C3"/>
    <w:rsid w:val="009A70F6"/>
    <w:rsid w:val="009A73A7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21E"/>
    <w:rsid w:val="009B235D"/>
    <w:rsid w:val="009B2E8D"/>
    <w:rsid w:val="009B320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669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7F"/>
    <w:rsid w:val="009C6AF5"/>
    <w:rsid w:val="009C6AF8"/>
    <w:rsid w:val="009C6B81"/>
    <w:rsid w:val="009C6E8C"/>
    <w:rsid w:val="009C70DF"/>
    <w:rsid w:val="009C7986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D6EC8"/>
    <w:rsid w:val="009E0311"/>
    <w:rsid w:val="009E06CA"/>
    <w:rsid w:val="009E0AA4"/>
    <w:rsid w:val="009E0E71"/>
    <w:rsid w:val="009E13A2"/>
    <w:rsid w:val="009E18F3"/>
    <w:rsid w:val="009E19CD"/>
    <w:rsid w:val="009E1B55"/>
    <w:rsid w:val="009E1BF6"/>
    <w:rsid w:val="009E1D29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6F0"/>
    <w:rsid w:val="009E789A"/>
    <w:rsid w:val="009E78E7"/>
    <w:rsid w:val="009F0C52"/>
    <w:rsid w:val="009F0D16"/>
    <w:rsid w:val="009F0FD2"/>
    <w:rsid w:val="009F0FD9"/>
    <w:rsid w:val="009F1382"/>
    <w:rsid w:val="009F2699"/>
    <w:rsid w:val="009F27BD"/>
    <w:rsid w:val="009F2A44"/>
    <w:rsid w:val="009F2C2C"/>
    <w:rsid w:val="009F2CD6"/>
    <w:rsid w:val="009F3824"/>
    <w:rsid w:val="009F3BED"/>
    <w:rsid w:val="009F3EF0"/>
    <w:rsid w:val="009F40CC"/>
    <w:rsid w:val="009F4DF2"/>
    <w:rsid w:val="009F4EA2"/>
    <w:rsid w:val="009F504F"/>
    <w:rsid w:val="009F5851"/>
    <w:rsid w:val="009F6003"/>
    <w:rsid w:val="009F613B"/>
    <w:rsid w:val="009F62E3"/>
    <w:rsid w:val="009F6C07"/>
    <w:rsid w:val="009F71AF"/>
    <w:rsid w:val="009F7CA1"/>
    <w:rsid w:val="00A000DB"/>
    <w:rsid w:val="00A00251"/>
    <w:rsid w:val="00A00FC5"/>
    <w:rsid w:val="00A01169"/>
    <w:rsid w:val="00A01979"/>
    <w:rsid w:val="00A01C1B"/>
    <w:rsid w:val="00A01D76"/>
    <w:rsid w:val="00A020D7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20B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9B6"/>
    <w:rsid w:val="00A14B21"/>
    <w:rsid w:val="00A14C0D"/>
    <w:rsid w:val="00A1615D"/>
    <w:rsid w:val="00A161D1"/>
    <w:rsid w:val="00A16F98"/>
    <w:rsid w:val="00A17428"/>
    <w:rsid w:val="00A176B1"/>
    <w:rsid w:val="00A177D2"/>
    <w:rsid w:val="00A1796B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18"/>
    <w:rsid w:val="00A27DD8"/>
    <w:rsid w:val="00A30110"/>
    <w:rsid w:val="00A304B8"/>
    <w:rsid w:val="00A3099C"/>
    <w:rsid w:val="00A30D87"/>
    <w:rsid w:val="00A30EC1"/>
    <w:rsid w:val="00A31204"/>
    <w:rsid w:val="00A31244"/>
    <w:rsid w:val="00A323CB"/>
    <w:rsid w:val="00A32781"/>
    <w:rsid w:val="00A32AD3"/>
    <w:rsid w:val="00A3314C"/>
    <w:rsid w:val="00A33309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331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D8F"/>
    <w:rsid w:val="00A51E40"/>
    <w:rsid w:val="00A51E42"/>
    <w:rsid w:val="00A52230"/>
    <w:rsid w:val="00A523DD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7DD"/>
    <w:rsid w:val="00A62FEC"/>
    <w:rsid w:val="00A631E2"/>
    <w:rsid w:val="00A6350D"/>
    <w:rsid w:val="00A636F1"/>
    <w:rsid w:val="00A6394E"/>
    <w:rsid w:val="00A64BB0"/>
    <w:rsid w:val="00A64D33"/>
    <w:rsid w:val="00A64FBA"/>
    <w:rsid w:val="00A65B6C"/>
    <w:rsid w:val="00A65DE7"/>
    <w:rsid w:val="00A65ED2"/>
    <w:rsid w:val="00A6690E"/>
    <w:rsid w:val="00A66B56"/>
    <w:rsid w:val="00A674DA"/>
    <w:rsid w:val="00A67BA1"/>
    <w:rsid w:val="00A67E18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5BB8"/>
    <w:rsid w:val="00A76C49"/>
    <w:rsid w:val="00A771C5"/>
    <w:rsid w:val="00A7736A"/>
    <w:rsid w:val="00A779AA"/>
    <w:rsid w:val="00A77CA4"/>
    <w:rsid w:val="00A77D60"/>
    <w:rsid w:val="00A80190"/>
    <w:rsid w:val="00A8048B"/>
    <w:rsid w:val="00A80711"/>
    <w:rsid w:val="00A80BB4"/>
    <w:rsid w:val="00A81062"/>
    <w:rsid w:val="00A8210B"/>
    <w:rsid w:val="00A825EE"/>
    <w:rsid w:val="00A8263B"/>
    <w:rsid w:val="00A82C2D"/>
    <w:rsid w:val="00A83910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9E3"/>
    <w:rsid w:val="00A91E7C"/>
    <w:rsid w:val="00A91FEE"/>
    <w:rsid w:val="00A92F12"/>
    <w:rsid w:val="00A93D47"/>
    <w:rsid w:val="00A94B92"/>
    <w:rsid w:val="00A94C47"/>
    <w:rsid w:val="00A94CC1"/>
    <w:rsid w:val="00A94EF1"/>
    <w:rsid w:val="00A956AF"/>
    <w:rsid w:val="00A95904"/>
    <w:rsid w:val="00A96214"/>
    <w:rsid w:val="00AA013C"/>
    <w:rsid w:val="00AA03A7"/>
    <w:rsid w:val="00AA0C64"/>
    <w:rsid w:val="00AA0CEB"/>
    <w:rsid w:val="00AA102E"/>
    <w:rsid w:val="00AA1519"/>
    <w:rsid w:val="00AA175B"/>
    <w:rsid w:val="00AA1771"/>
    <w:rsid w:val="00AA18CA"/>
    <w:rsid w:val="00AA1A90"/>
    <w:rsid w:val="00AA1C01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784"/>
    <w:rsid w:val="00AA6A8F"/>
    <w:rsid w:val="00AA6BAF"/>
    <w:rsid w:val="00AA6D65"/>
    <w:rsid w:val="00AA6E89"/>
    <w:rsid w:val="00AA7502"/>
    <w:rsid w:val="00AA7A6F"/>
    <w:rsid w:val="00AB08C4"/>
    <w:rsid w:val="00AB097E"/>
    <w:rsid w:val="00AB0E17"/>
    <w:rsid w:val="00AB0F97"/>
    <w:rsid w:val="00AB1305"/>
    <w:rsid w:val="00AB13DD"/>
    <w:rsid w:val="00AB23AC"/>
    <w:rsid w:val="00AB2930"/>
    <w:rsid w:val="00AB2C28"/>
    <w:rsid w:val="00AB2D63"/>
    <w:rsid w:val="00AB3012"/>
    <w:rsid w:val="00AB33C7"/>
    <w:rsid w:val="00AB35D4"/>
    <w:rsid w:val="00AB40F0"/>
    <w:rsid w:val="00AB429F"/>
    <w:rsid w:val="00AB480D"/>
    <w:rsid w:val="00AB5718"/>
    <w:rsid w:val="00AB5A46"/>
    <w:rsid w:val="00AB5A79"/>
    <w:rsid w:val="00AB5B56"/>
    <w:rsid w:val="00AB5C7C"/>
    <w:rsid w:val="00AB6B03"/>
    <w:rsid w:val="00AB711E"/>
    <w:rsid w:val="00AB7324"/>
    <w:rsid w:val="00AB7C31"/>
    <w:rsid w:val="00AB7E73"/>
    <w:rsid w:val="00AC005F"/>
    <w:rsid w:val="00AC0FFD"/>
    <w:rsid w:val="00AC16CF"/>
    <w:rsid w:val="00AC17D9"/>
    <w:rsid w:val="00AC191A"/>
    <w:rsid w:val="00AC1CDE"/>
    <w:rsid w:val="00AC2462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C7F96"/>
    <w:rsid w:val="00AD0063"/>
    <w:rsid w:val="00AD0F24"/>
    <w:rsid w:val="00AD0F6E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1503"/>
    <w:rsid w:val="00AE20FD"/>
    <w:rsid w:val="00AE29AF"/>
    <w:rsid w:val="00AE32B8"/>
    <w:rsid w:val="00AE4F02"/>
    <w:rsid w:val="00AE50A8"/>
    <w:rsid w:val="00AE56FB"/>
    <w:rsid w:val="00AE64DC"/>
    <w:rsid w:val="00AE6AC2"/>
    <w:rsid w:val="00AE6B44"/>
    <w:rsid w:val="00AE767F"/>
    <w:rsid w:val="00AE79FC"/>
    <w:rsid w:val="00AF059B"/>
    <w:rsid w:val="00AF0752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4B60"/>
    <w:rsid w:val="00AF5199"/>
    <w:rsid w:val="00AF5278"/>
    <w:rsid w:val="00AF59FB"/>
    <w:rsid w:val="00AF5C27"/>
    <w:rsid w:val="00AF5F75"/>
    <w:rsid w:val="00AF65BC"/>
    <w:rsid w:val="00AF6B46"/>
    <w:rsid w:val="00AF6F95"/>
    <w:rsid w:val="00AF6FED"/>
    <w:rsid w:val="00AF742A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5400"/>
    <w:rsid w:val="00B05825"/>
    <w:rsid w:val="00B0607D"/>
    <w:rsid w:val="00B060E2"/>
    <w:rsid w:val="00B063A8"/>
    <w:rsid w:val="00B06447"/>
    <w:rsid w:val="00B065C9"/>
    <w:rsid w:val="00B06ADD"/>
    <w:rsid w:val="00B0713D"/>
    <w:rsid w:val="00B07758"/>
    <w:rsid w:val="00B07993"/>
    <w:rsid w:val="00B07EDF"/>
    <w:rsid w:val="00B1012D"/>
    <w:rsid w:val="00B107AE"/>
    <w:rsid w:val="00B10ABC"/>
    <w:rsid w:val="00B10E52"/>
    <w:rsid w:val="00B116B8"/>
    <w:rsid w:val="00B11EB5"/>
    <w:rsid w:val="00B12048"/>
    <w:rsid w:val="00B13F50"/>
    <w:rsid w:val="00B14573"/>
    <w:rsid w:val="00B14D88"/>
    <w:rsid w:val="00B16237"/>
    <w:rsid w:val="00B16358"/>
    <w:rsid w:val="00B16436"/>
    <w:rsid w:val="00B16645"/>
    <w:rsid w:val="00B16F3F"/>
    <w:rsid w:val="00B17E11"/>
    <w:rsid w:val="00B20F35"/>
    <w:rsid w:val="00B2146C"/>
    <w:rsid w:val="00B21496"/>
    <w:rsid w:val="00B214C4"/>
    <w:rsid w:val="00B2166D"/>
    <w:rsid w:val="00B21719"/>
    <w:rsid w:val="00B22276"/>
    <w:rsid w:val="00B22E38"/>
    <w:rsid w:val="00B23031"/>
    <w:rsid w:val="00B2336A"/>
    <w:rsid w:val="00B233BD"/>
    <w:rsid w:val="00B24123"/>
    <w:rsid w:val="00B249FE"/>
    <w:rsid w:val="00B24CE3"/>
    <w:rsid w:val="00B250A3"/>
    <w:rsid w:val="00B25412"/>
    <w:rsid w:val="00B25D7D"/>
    <w:rsid w:val="00B26031"/>
    <w:rsid w:val="00B2654B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3CCF"/>
    <w:rsid w:val="00B3467B"/>
    <w:rsid w:val="00B34AA1"/>
    <w:rsid w:val="00B34E6E"/>
    <w:rsid w:val="00B3508B"/>
    <w:rsid w:val="00B3512A"/>
    <w:rsid w:val="00B35AEA"/>
    <w:rsid w:val="00B36353"/>
    <w:rsid w:val="00B36606"/>
    <w:rsid w:val="00B36D84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CE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03F"/>
    <w:rsid w:val="00B51113"/>
    <w:rsid w:val="00B51342"/>
    <w:rsid w:val="00B5150E"/>
    <w:rsid w:val="00B521D9"/>
    <w:rsid w:val="00B52542"/>
    <w:rsid w:val="00B527A9"/>
    <w:rsid w:val="00B52832"/>
    <w:rsid w:val="00B5324B"/>
    <w:rsid w:val="00B53281"/>
    <w:rsid w:val="00B54127"/>
    <w:rsid w:val="00B542BA"/>
    <w:rsid w:val="00B55738"/>
    <w:rsid w:val="00B56041"/>
    <w:rsid w:val="00B56843"/>
    <w:rsid w:val="00B57024"/>
    <w:rsid w:val="00B57532"/>
    <w:rsid w:val="00B578AF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8FF"/>
    <w:rsid w:val="00B77AD1"/>
    <w:rsid w:val="00B8075D"/>
    <w:rsid w:val="00B80948"/>
    <w:rsid w:val="00B80C95"/>
    <w:rsid w:val="00B80DE7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87E90"/>
    <w:rsid w:val="00B9125A"/>
    <w:rsid w:val="00B918C0"/>
    <w:rsid w:val="00B91908"/>
    <w:rsid w:val="00B919B8"/>
    <w:rsid w:val="00B91DCC"/>
    <w:rsid w:val="00B91F21"/>
    <w:rsid w:val="00B92086"/>
    <w:rsid w:val="00B92C1E"/>
    <w:rsid w:val="00B937AC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0D67"/>
    <w:rsid w:val="00BA15B5"/>
    <w:rsid w:val="00BA16DF"/>
    <w:rsid w:val="00BA2298"/>
    <w:rsid w:val="00BA36E6"/>
    <w:rsid w:val="00BA414E"/>
    <w:rsid w:val="00BA470F"/>
    <w:rsid w:val="00BA481C"/>
    <w:rsid w:val="00BA5588"/>
    <w:rsid w:val="00BA56EA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14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537"/>
    <w:rsid w:val="00BC4758"/>
    <w:rsid w:val="00BC4857"/>
    <w:rsid w:val="00BC53F0"/>
    <w:rsid w:val="00BC5A73"/>
    <w:rsid w:val="00BC638F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2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5E7F"/>
    <w:rsid w:val="00BD65DE"/>
    <w:rsid w:val="00BD6B19"/>
    <w:rsid w:val="00BD72E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20"/>
    <w:rsid w:val="00BE61A6"/>
    <w:rsid w:val="00BE63BD"/>
    <w:rsid w:val="00BE6CB5"/>
    <w:rsid w:val="00BE6D79"/>
    <w:rsid w:val="00BF0426"/>
    <w:rsid w:val="00BF0EE4"/>
    <w:rsid w:val="00BF104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1E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4A1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66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3CB"/>
    <w:rsid w:val="00C13BB9"/>
    <w:rsid w:val="00C13EE9"/>
    <w:rsid w:val="00C14B21"/>
    <w:rsid w:val="00C14B7A"/>
    <w:rsid w:val="00C14BFB"/>
    <w:rsid w:val="00C14D37"/>
    <w:rsid w:val="00C14D8B"/>
    <w:rsid w:val="00C14F8E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5EA"/>
    <w:rsid w:val="00C21611"/>
    <w:rsid w:val="00C21725"/>
    <w:rsid w:val="00C21B53"/>
    <w:rsid w:val="00C21C5D"/>
    <w:rsid w:val="00C22507"/>
    <w:rsid w:val="00C22A06"/>
    <w:rsid w:val="00C22B03"/>
    <w:rsid w:val="00C22D9F"/>
    <w:rsid w:val="00C23412"/>
    <w:rsid w:val="00C2384E"/>
    <w:rsid w:val="00C23A86"/>
    <w:rsid w:val="00C240C5"/>
    <w:rsid w:val="00C24194"/>
    <w:rsid w:val="00C24391"/>
    <w:rsid w:val="00C243BD"/>
    <w:rsid w:val="00C24CBE"/>
    <w:rsid w:val="00C24ECE"/>
    <w:rsid w:val="00C25013"/>
    <w:rsid w:val="00C251A1"/>
    <w:rsid w:val="00C273CD"/>
    <w:rsid w:val="00C278D2"/>
    <w:rsid w:val="00C27D9E"/>
    <w:rsid w:val="00C30132"/>
    <w:rsid w:val="00C30C81"/>
    <w:rsid w:val="00C3154C"/>
    <w:rsid w:val="00C3175B"/>
    <w:rsid w:val="00C31981"/>
    <w:rsid w:val="00C32824"/>
    <w:rsid w:val="00C32CA5"/>
    <w:rsid w:val="00C32FFF"/>
    <w:rsid w:val="00C336C0"/>
    <w:rsid w:val="00C338AC"/>
    <w:rsid w:val="00C338F9"/>
    <w:rsid w:val="00C33AEC"/>
    <w:rsid w:val="00C3405A"/>
    <w:rsid w:val="00C3420C"/>
    <w:rsid w:val="00C3447E"/>
    <w:rsid w:val="00C3476F"/>
    <w:rsid w:val="00C3483A"/>
    <w:rsid w:val="00C34D17"/>
    <w:rsid w:val="00C3507B"/>
    <w:rsid w:val="00C35327"/>
    <w:rsid w:val="00C35715"/>
    <w:rsid w:val="00C35801"/>
    <w:rsid w:val="00C3597E"/>
    <w:rsid w:val="00C35D8B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700"/>
    <w:rsid w:val="00C4497F"/>
    <w:rsid w:val="00C44A97"/>
    <w:rsid w:val="00C451B6"/>
    <w:rsid w:val="00C4527B"/>
    <w:rsid w:val="00C452AD"/>
    <w:rsid w:val="00C45444"/>
    <w:rsid w:val="00C46B67"/>
    <w:rsid w:val="00C46CC5"/>
    <w:rsid w:val="00C46EEA"/>
    <w:rsid w:val="00C46F11"/>
    <w:rsid w:val="00C47646"/>
    <w:rsid w:val="00C4769F"/>
    <w:rsid w:val="00C479FD"/>
    <w:rsid w:val="00C50EBD"/>
    <w:rsid w:val="00C514F0"/>
    <w:rsid w:val="00C51EEF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50C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637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86AF6"/>
    <w:rsid w:val="00C907D8"/>
    <w:rsid w:val="00C907DB"/>
    <w:rsid w:val="00C90860"/>
    <w:rsid w:val="00C90B2F"/>
    <w:rsid w:val="00C90DD5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256"/>
    <w:rsid w:val="00C9485C"/>
    <w:rsid w:val="00C94E4B"/>
    <w:rsid w:val="00C94FED"/>
    <w:rsid w:val="00C96837"/>
    <w:rsid w:val="00C974BE"/>
    <w:rsid w:val="00CA03DA"/>
    <w:rsid w:val="00CA0450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298B"/>
    <w:rsid w:val="00CA304B"/>
    <w:rsid w:val="00CA33CF"/>
    <w:rsid w:val="00CA3BE7"/>
    <w:rsid w:val="00CA425E"/>
    <w:rsid w:val="00CA44AE"/>
    <w:rsid w:val="00CA49B5"/>
    <w:rsid w:val="00CA5834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062"/>
    <w:rsid w:val="00CB0230"/>
    <w:rsid w:val="00CB062C"/>
    <w:rsid w:val="00CB077E"/>
    <w:rsid w:val="00CB101C"/>
    <w:rsid w:val="00CB181A"/>
    <w:rsid w:val="00CB189F"/>
    <w:rsid w:val="00CB1B16"/>
    <w:rsid w:val="00CB26E6"/>
    <w:rsid w:val="00CB3227"/>
    <w:rsid w:val="00CB3C79"/>
    <w:rsid w:val="00CB3F6B"/>
    <w:rsid w:val="00CB4798"/>
    <w:rsid w:val="00CB4F51"/>
    <w:rsid w:val="00CB5A90"/>
    <w:rsid w:val="00CB5C31"/>
    <w:rsid w:val="00CB5CC5"/>
    <w:rsid w:val="00CB6438"/>
    <w:rsid w:val="00CB6529"/>
    <w:rsid w:val="00CB6E91"/>
    <w:rsid w:val="00CB7048"/>
    <w:rsid w:val="00CB7498"/>
    <w:rsid w:val="00CC0146"/>
    <w:rsid w:val="00CC12D8"/>
    <w:rsid w:val="00CC12F0"/>
    <w:rsid w:val="00CC1CAF"/>
    <w:rsid w:val="00CC275D"/>
    <w:rsid w:val="00CC2989"/>
    <w:rsid w:val="00CC2E02"/>
    <w:rsid w:val="00CC2E64"/>
    <w:rsid w:val="00CC32E2"/>
    <w:rsid w:val="00CC397B"/>
    <w:rsid w:val="00CC4805"/>
    <w:rsid w:val="00CC4845"/>
    <w:rsid w:val="00CC4E64"/>
    <w:rsid w:val="00CC5146"/>
    <w:rsid w:val="00CC58AA"/>
    <w:rsid w:val="00CC5BDF"/>
    <w:rsid w:val="00CC5DF6"/>
    <w:rsid w:val="00CC63FF"/>
    <w:rsid w:val="00CC6D1E"/>
    <w:rsid w:val="00CC7491"/>
    <w:rsid w:val="00CC7786"/>
    <w:rsid w:val="00CC7BD3"/>
    <w:rsid w:val="00CC7D5A"/>
    <w:rsid w:val="00CD05D7"/>
    <w:rsid w:val="00CD0AE5"/>
    <w:rsid w:val="00CD0B87"/>
    <w:rsid w:val="00CD0C9E"/>
    <w:rsid w:val="00CD0DEF"/>
    <w:rsid w:val="00CD160B"/>
    <w:rsid w:val="00CD160E"/>
    <w:rsid w:val="00CD17F9"/>
    <w:rsid w:val="00CD22EF"/>
    <w:rsid w:val="00CD332E"/>
    <w:rsid w:val="00CD35B5"/>
    <w:rsid w:val="00CD3B35"/>
    <w:rsid w:val="00CD409A"/>
    <w:rsid w:val="00CD53C8"/>
    <w:rsid w:val="00CD56D9"/>
    <w:rsid w:val="00CD5A5A"/>
    <w:rsid w:val="00CD5B37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1392"/>
    <w:rsid w:val="00CE2266"/>
    <w:rsid w:val="00CE2772"/>
    <w:rsid w:val="00CE29C9"/>
    <w:rsid w:val="00CE2DAB"/>
    <w:rsid w:val="00CE352A"/>
    <w:rsid w:val="00CE35F9"/>
    <w:rsid w:val="00CE397D"/>
    <w:rsid w:val="00CE3CF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3B16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07D7"/>
    <w:rsid w:val="00D0171B"/>
    <w:rsid w:val="00D0178C"/>
    <w:rsid w:val="00D01D19"/>
    <w:rsid w:val="00D01F1C"/>
    <w:rsid w:val="00D020B5"/>
    <w:rsid w:val="00D020E2"/>
    <w:rsid w:val="00D031D8"/>
    <w:rsid w:val="00D031DD"/>
    <w:rsid w:val="00D033D8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BE4"/>
    <w:rsid w:val="00D06D38"/>
    <w:rsid w:val="00D07087"/>
    <w:rsid w:val="00D076C7"/>
    <w:rsid w:val="00D078CB"/>
    <w:rsid w:val="00D10264"/>
    <w:rsid w:val="00D105FD"/>
    <w:rsid w:val="00D10608"/>
    <w:rsid w:val="00D10721"/>
    <w:rsid w:val="00D107A9"/>
    <w:rsid w:val="00D11265"/>
    <w:rsid w:val="00D1160E"/>
    <w:rsid w:val="00D118D5"/>
    <w:rsid w:val="00D11923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2DD0"/>
    <w:rsid w:val="00D232B6"/>
    <w:rsid w:val="00D23DCA"/>
    <w:rsid w:val="00D24023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1FD"/>
    <w:rsid w:val="00D27543"/>
    <w:rsid w:val="00D27716"/>
    <w:rsid w:val="00D27ED3"/>
    <w:rsid w:val="00D304DC"/>
    <w:rsid w:val="00D306EF"/>
    <w:rsid w:val="00D30DB7"/>
    <w:rsid w:val="00D30ECF"/>
    <w:rsid w:val="00D31754"/>
    <w:rsid w:val="00D319C6"/>
    <w:rsid w:val="00D31CB7"/>
    <w:rsid w:val="00D31DC0"/>
    <w:rsid w:val="00D31E0D"/>
    <w:rsid w:val="00D31E67"/>
    <w:rsid w:val="00D31F9B"/>
    <w:rsid w:val="00D32DEE"/>
    <w:rsid w:val="00D3333A"/>
    <w:rsid w:val="00D33371"/>
    <w:rsid w:val="00D33405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146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0143"/>
    <w:rsid w:val="00D4111D"/>
    <w:rsid w:val="00D41AF2"/>
    <w:rsid w:val="00D41ED5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9A8"/>
    <w:rsid w:val="00D44D69"/>
    <w:rsid w:val="00D4530C"/>
    <w:rsid w:val="00D45C55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0EF9"/>
    <w:rsid w:val="00D5101D"/>
    <w:rsid w:val="00D51194"/>
    <w:rsid w:val="00D51284"/>
    <w:rsid w:val="00D51436"/>
    <w:rsid w:val="00D5149F"/>
    <w:rsid w:val="00D52060"/>
    <w:rsid w:val="00D52AC8"/>
    <w:rsid w:val="00D52C9D"/>
    <w:rsid w:val="00D530B3"/>
    <w:rsid w:val="00D532D0"/>
    <w:rsid w:val="00D53467"/>
    <w:rsid w:val="00D53603"/>
    <w:rsid w:val="00D536EA"/>
    <w:rsid w:val="00D538DC"/>
    <w:rsid w:val="00D53E7C"/>
    <w:rsid w:val="00D54074"/>
    <w:rsid w:val="00D543C0"/>
    <w:rsid w:val="00D54504"/>
    <w:rsid w:val="00D54685"/>
    <w:rsid w:val="00D54B2F"/>
    <w:rsid w:val="00D54E18"/>
    <w:rsid w:val="00D54E97"/>
    <w:rsid w:val="00D552FF"/>
    <w:rsid w:val="00D55752"/>
    <w:rsid w:val="00D5576B"/>
    <w:rsid w:val="00D55930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0FC5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56FD"/>
    <w:rsid w:val="00D65979"/>
    <w:rsid w:val="00D66A69"/>
    <w:rsid w:val="00D66AA7"/>
    <w:rsid w:val="00D67764"/>
    <w:rsid w:val="00D67D81"/>
    <w:rsid w:val="00D67ED8"/>
    <w:rsid w:val="00D701FC"/>
    <w:rsid w:val="00D719B5"/>
    <w:rsid w:val="00D71C1C"/>
    <w:rsid w:val="00D722A8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A96"/>
    <w:rsid w:val="00D75E2E"/>
    <w:rsid w:val="00D77EDD"/>
    <w:rsid w:val="00D77F5F"/>
    <w:rsid w:val="00D805E2"/>
    <w:rsid w:val="00D8061D"/>
    <w:rsid w:val="00D80AE3"/>
    <w:rsid w:val="00D80D65"/>
    <w:rsid w:val="00D81360"/>
    <w:rsid w:val="00D81520"/>
    <w:rsid w:val="00D819E8"/>
    <w:rsid w:val="00D82832"/>
    <w:rsid w:val="00D82A3A"/>
    <w:rsid w:val="00D82EE3"/>
    <w:rsid w:val="00D83383"/>
    <w:rsid w:val="00D836DE"/>
    <w:rsid w:val="00D83C83"/>
    <w:rsid w:val="00D8434F"/>
    <w:rsid w:val="00D85087"/>
    <w:rsid w:val="00D85B6A"/>
    <w:rsid w:val="00D8611D"/>
    <w:rsid w:val="00D86E6A"/>
    <w:rsid w:val="00D8747C"/>
    <w:rsid w:val="00D874ED"/>
    <w:rsid w:val="00D87639"/>
    <w:rsid w:val="00D87956"/>
    <w:rsid w:val="00D9014C"/>
    <w:rsid w:val="00D90626"/>
    <w:rsid w:val="00D90D6F"/>
    <w:rsid w:val="00D90E13"/>
    <w:rsid w:val="00D91191"/>
    <w:rsid w:val="00D9169E"/>
    <w:rsid w:val="00D91D63"/>
    <w:rsid w:val="00D91FDF"/>
    <w:rsid w:val="00D922A2"/>
    <w:rsid w:val="00D9232C"/>
    <w:rsid w:val="00D926F9"/>
    <w:rsid w:val="00D92FCC"/>
    <w:rsid w:val="00D93371"/>
    <w:rsid w:val="00D939C2"/>
    <w:rsid w:val="00D93A0E"/>
    <w:rsid w:val="00D93A67"/>
    <w:rsid w:val="00D93AAB"/>
    <w:rsid w:val="00D93B63"/>
    <w:rsid w:val="00D93D86"/>
    <w:rsid w:val="00D93F12"/>
    <w:rsid w:val="00D9485C"/>
    <w:rsid w:val="00D9487E"/>
    <w:rsid w:val="00D94BC9"/>
    <w:rsid w:val="00D94C25"/>
    <w:rsid w:val="00D94C5B"/>
    <w:rsid w:val="00D95CDA"/>
    <w:rsid w:val="00D9615D"/>
    <w:rsid w:val="00D964B2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033"/>
    <w:rsid w:val="00DB03E9"/>
    <w:rsid w:val="00DB05CE"/>
    <w:rsid w:val="00DB0E4D"/>
    <w:rsid w:val="00DB1A1E"/>
    <w:rsid w:val="00DB1D82"/>
    <w:rsid w:val="00DB350F"/>
    <w:rsid w:val="00DB3ABE"/>
    <w:rsid w:val="00DB3E7B"/>
    <w:rsid w:val="00DB4625"/>
    <w:rsid w:val="00DB4EA5"/>
    <w:rsid w:val="00DB55ED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200"/>
    <w:rsid w:val="00DC6621"/>
    <w:rsid w:val="00DC6AC4"/>
    <w:rsid w:val="00DC72CD"/>
    <w:rsid w:val="00DC768D"/>
    <w:rsid w:val="00DC7B93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1CF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60"/>
    <w:rsid w:val="00DD77AE"/>
    <w:rsid w:val="00DE03B2"/>
    <w:rsid w:val="00DE09A0"/>
    <w:rsid w:val="00DE09E3"/>
    <w:rsid w:val="00DE0E48"/>
    <w:rsid w:val="00DE12E1"/>
    <w:rsid w:val="00DE19A7"/>
    <w:rsid w:val="00DE1C47"/>
    <w:rsid w:val="00DE1D08"/>
    <w:rsid w:val="00DE2360"/>
    <w:rsid w:val="00DE277E"/>
    <w:rsid w:val="00DE4043"/>
    <w:rsid w:val="00DE40A8"/>
    <w:rsid w:val="00DE427F"/>
    <w:rsid w:val="00DE450D"/>
    <w:rsid w:val="00DE4AA0"/>
    <w:rsid w:val="00DE4D06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128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045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014F"/>
    <w:rsid w:val="00E110ED"/>
    <w:rsid w:val="00E1147B"/>
    <w:rsid w:val="00E11CB1"/>
    <w:rsid w:val="00E121A5"/>
    <w:rsid w:val="00E12442"/>
    <w:rsid w:val="00E1258B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1760"/>
    <w:rsid w:val="00E2183F"/>
    <w:rsid w:val="00E21AA9"/>
    <w:rsid w:val="00E221B4"/>
    <w:rsid w:val="00E224D5"/>
    <w:rsid w:val="00E22E13"/>
    <w:rsid w:val="00E22E59"/>
    <w:rsid w:val="00E22F01"/>
    <w:rsid w:val="00E23040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CA3"/>
    <w:rsid w:val="00E26D02"/>
    <w:rsid w:val="00E26DD6"/>
    <w:rsid w:val="00E270BC"/>
    <w:rsid w:val="00E27539"/>
    <w:rsid w:val="00E301B2"/>
    <w:rsid w:val="00E30286"/>
    <w:rsid w:val="00E30784"/>
    <w:rsid w:val="00E30A60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449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2E6F"/>
    <w:rsid w:val="00E53918"/>
    <w:rsid w:val="00E539CE"/>
    <w:rsid w:val="00E53A2B"/>
    <w:rsid w:val="00E54906"/>
    <w:rsid w:val="00E54C1F"/>
    <w:rsid w:val="00E558AA"/>
    <w:rsid w:val="00E55B52"/>
    <w:rsid w:val="00E55E40"/>
    <w:rsid w:val="00E562B4"/>
    <w:rsid w:val="00E56355"/>
    <w:rsid w:val="00E566F3"/>
    <w:rsid w:val="00E5696E"/>
    <w:rsid w:val="00E56A3C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6D8"/>
    <w:rsid w:val="00E66861"/>
    <w:rsid w:val="00E66A5C"/>
    <w:rsid w:val="00E66DB1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2F6"/>
    <w:rsid w:val="00E7464E"/>
    <w:rsid w:val="00E74655"/>
    <w:rsid w:val="00E74744"/>
    <w:rsid w:val="00E748DC"/>
    <w:rsid w:val="00E74E2F"/>
    <w:rsid w:val="00E75425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2069"/>
    <w:rsid w:val="00E82448"/>
    <w:rsid w:val="00E83066"/>
    <w:rsid w:val="00E83244"/>
    <w:rsid w:val="00E8346F"/>
    <w:rsid w:val="00E83490"/>
    <w:rsid w:val="00E834BC"/>
    <w:rsid w:val="00E837F9"/>
    <w:rsid w:val="00E83BEF"/>
    <w:rsid w:val="00E84339"/>
    <w:rsid w:val="00E845AF"/>
    <w:rsid w:val="00E8521F"/>
    <w:rsid w:val="00E85409"/>
    <w:rsid w:val="00E854FD"/>
    <w:rsid w:val="00E85C44"/>
    <w:rsid w:val="00E85CC5"/>
    <w:rsid w:val="00E85D03"/>
    <w:rsid w:val="00E85FA9"/>
    <w:rsid w:val="00E85FD7"/>
    <w:rsid w:val="00E86097"/>
    <w:rsid w:val="00E8703C"/>
    <w:rsid w:val="00E87303"/>
    <w:rsid w:val="00E8739A"/>
    <w:rsid w:val="00E87564"/>
    <w:rsid w:val="00E87941"/>
    <w:rsid w:val="00E87E38"/>
    <w:rsid w:val="00E90041"/>
    <w:rsid w:val="00E90939"/>
    <w:rsid w:val="00E90CF2"/>
    <w:rsid w:val="00E91274"/>
    <w:rsid w:val="00E9161E"/>
    <w:rsid w:val="00E928E3"/>
    <w:rsid w:val="00E92A6C"/>
    <w:rsid w:val="00E92A8F"/>
    <w:rsid w:val="00E92AAD"/>
    <w:rsid w:val="00E92EB0"/>
    <w:rsid w:val="00E932BE"/>
    <w:rsid w:val="00E9339F"/>
    <w:rsid w:val="00E9406B"/>
    <w:rsid w:val="00E943F1"/>
    <w:rsid w:val="00E94618"/>
    <w:rsid w:val="00E94C31"/>
    <w:rsid w:val="00E95878"/>
    <w:rsid w:val="00EA115D"/>
    <w:rsid w:val="00EA127D"/>
    <w:rsid w:val="00EA1906"/>
    <w:rsid w:val="00EA2451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AF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0B3"/>
    <w:rsid w:val="00EC113C"/>
    <w:rsid w:val="00EC132B"/>
    <w:rsid w:val="00EC1C54"/>
    <w:rsid w:val="00EC1D01"/>
    <w:rsid w:val="00EC24BE"/>
    <w:rsid w:val="00EC2C1A"/>
    <w:rsid w:val="00EC35D7"/>
    <w:rsid w:val="00EC361E"/>
    <w:rsid w:val="00EC3942"/>
    <w:rsid w:val="00EC3D24"/>
    <w:rsid w:val="00EC3EDB"/>
    <w:rsid w:val="00EC4260"/>
    <w:rsid w:val="00EC497A"/>
    <w:rsid w:val="00EC4D38"/>
    <w:rsid w:val="00EC4E61"/>
    <w:rsid w:val="00EC5169"/>
    <w:rsid w:val="00EC534F"/>
    <w:rsid w:val="00EC545F"/>
    <w:rsid w:val="00EC611C"/>
    <w:rsid w:val="00EC6159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65B"/>
    <w:rsid w:val="00ED27AB"/>
    <w:rsid w:val="00ED27E2"/>
    <w:rsid w:val="00ED2C13"/>
    <w:rsid w:val="00ED2C88"/>
    <w:rsid w:val="00ED2F73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5602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2BD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0D57"/>
    <w:rsid w:val="00F02989"/>
    <w:rsid w:val="00F02F58"/>
    <w:rsid w:val="00F0360F"/>
    <w:rsid w:val="00F040AA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A3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52F"/>
    <w:rsid w:val="00F15746"/>
    <w:rsid w:val="00F15C8C"/>
    <w:rsid w:val="00F161A6"/>
    <w:rsid w:val="00F1676F"/>
    <w:rsid w:val="00F170D4"/>
    <w:rsid w:val="00F174FD"/>
    <w:rsid w:val="00F17665"/>
    <w:rsid w:val="00F178FB"/>
    <w:rsid w:val="00F17AAD"/>
    <w:rsid w:val="00F17F3D"/>
    <w:rsid w:val="00F207CA"/>
    <w:rsid w:val="00F20BFC"/>
    <w:rsid w:val="00F21903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4C5C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285"/>
    <w:rsid w:val="00F27330"/>
    <w:rsid w:val="00F273E3"/>
    <w:rsid w:val="00F275D2"/>
    <w:rsid w:val="00F27EC4"/>
    <w:rsid w:val="00F3007F"/>
    <w:rsid w:val="00F30582"/>
    <w:rsid w:val="00F30776"/>
    <w:rsid w:val="00F31221"/>
    <w:rsid w:val="00F31226"/>
    <w:rsid w:val="00F3128D"/>
    <w:rsid w:val="00F313E8"/>
    <w:rsid w:val="00F323E9"/>
    <w:rsid w:val="00F32E82"/>
    <w:rsid w:val="00F3313B"/>
    <w:rsid w:val="00F33447"/>
    <w:rsid w:val="00F34099"/>
    <w:rsid w:val="00F345C7"/>
    <w:rsid w:val="00F351CE"/>
    <w:rsid w:val="00F352EC"/>
    <w:rsid w:val="00F35B29"/>
    <w:rsid w:val="00F361AE"/>
    <w:rsid w:val="00F36E01"/>
    <w:rsid w:val="00F36FBE"/>
    <w:rsid w:val="00F37029"/>
    <w:rsid w:val="00F373DF"/>
    <w:rsid w:val="00F378FC"/>
    <w:rsid w:val="00F4029C"/>
    <w:rsid w:val="00F40C8F"/>
    <w:rsid w:val="00F40CB2"/>
    <w:rsid w:val="00F41441"/>
    <w:rsid w:val="00F41B9F"/>
    <w:rsid w:val="00F41E8B"/>
    <w:rsid w:val="00F4238F"/>
    <w:rsid w:val="00F426CD"/>
    <w:rsid w:val="00F42E8B"/>
    <w:rsid w:val="00F4328C"/>
    <w:rsid w:val="00F43ECE"/>
    <w:rsid w:val="00F44579"/>
    <w:rsid w:val="00F4458F"/>
    <w:rsid w:val="00F445C8"/>
    <w:rsid w:val="00F4479E"/>
    <w:rsid w:val="00F448EF"/>
    <w:rsid w:val="00F44A10"/>
    <w:rsid w:val="00F44A86"/>
    <w:rsid w:val="00F45754"/>
    <w:rsid w:val="00F45E42"/>
    <w:rsid w:val="00F46479"/>
    <w:rsid w:val="00F4713A"/>
    <w:rsid w:val="00F47304"/>
    <w:rsid w:val="00F47F88"/>
    <w:rsid w:val="00F50B5D"/>
    <w:rsid w:val="00F51053"/>
    <w:rsid w:val="00F51565"/>
    <w:rsid w:val="00F51678"/>
    <w:rsid w:val="00F51FED"/>
    <w:rsid w:val="00F52CED"/>
    <w:rsid w:val="00F52D82"/>
    <w:rsid w:val="00F5316E"/>
    <w:rsid w:val="00F5334F"/>
    <w:rsid w:val="00F535EB"/>
    <w:rsid w:val="00F53EF6"/>
    <w:rsid w:val="00F5449A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AD1"/>
    <w:rsid w:val="00F61D5A"/>
    <w:rsid w:val="00F62934"/>
    <w:rsid w:val="00F6342C"/>
    <w:rsid w:val="00F634E7"/>
    <w:rsid w:val="00F63784"/>
    <w:rsid w:val="00F63CDC"/>
    <w:rsid w:val="00F64A49"/>
    <w:rsid w:val="00F65128"/>
    <w:rsid w:val="00F655C8"/>
    <w:rsid w:val="00F663A1"/>
    <w:rsid w:val="00F669B2"/>
    <w:rsid w:val="00F669B3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2D6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6CC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06C"/>
    <w:rsid w:val="00F867A2"/>
    <w:rsid w:val="00F86991"/>
    <w:rsid w:val="00F875ED"/>
    <w:rsid w:val="00F87BD7"/>
    <w:rsid w:val="00F87D5F"/>
    <w:rsid w:val="00F87E7F"/>
    <w:rsid w:val="00F87F71"/>
    <w:rsid w:val="00F903E0"/>
    <w:rsid w:val="00F90720"/>
    <w:rsid w:val="00F90897"/>
    <w:rsid w:val="00F908BF"/>
    <w:rsid w:val="00F91453"/>
    <w:rsid w:val="00F91509"/>
    <w:rsid w:val="00F91BA2"/>
    <w:rsid w:val="00F92685"/>
    <w:rsid w:val="00F92C1B"/>
    <w:rsid w:val="00F92CC3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38C7"/>
    <w:rsid w:val="00FA41F9"/>
    <w:rsid w:val="00FA42BD"/>
    <w:rsid w:val="00FA4DA8"/>
    <w:rsid w:val="00FA588C"/>
    <w:rsid w:val="00FA5961"/>
    <w:rsid w:val="00FA5EBE"/>
    <w:rsid w:val="00FA6168"/>
    <w:rsid w:val="00FA6183"/>
    <w:rsid w:val="00FA6231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394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15A"/>
    <w:rsid w:val="00FC16EB"/>
    <w:rsid w:val="00FC2470"/>
    <w:rsid w:val="00FC2664"/>
    <w:rsid w:val="00FC2983"/>
    <w:rsid w:val="00FC2AB1"/>
    <w:rsid w:val="00FC3AC8"/>
    <w:rsid w:val="00FC417C"/>
    <w:rsid w:val="00FC4AE8"/>
    <w:rsid w:val="00FC6152"/>
    <w:rsid w:val="00FC6384"/>
    <w:rsid w:val="00FC6D2B"/>
    <w:rsid w:val="00FC6F53"/>
    <w:rsid w:val="00FC7170"/>
    <w:rsid w:val="00FC7212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2DAD"/>
    <w:rsid w:val="00FD3290"/>
    <w:rsid w:val="00FD358B"/>
    <w:rsid w:val="00FD3A93"/>
    <w:rsid w:val="00FD47ED"/>
    <w:rsid w:val="00FD50DF"/>
    <w:rsid w:val="00FD53E1"/>
    <w:rsid w:val="00FD56EB"/>
    <w:rsid w:val="00FD5861"/>
    <w:rsid w:val="00FD5A87"/>
    <w:rsid w:val="00FD6B96"/>
    <w:rsid w:val="00FD6FC2"/>
    <w:rsid w:val="00FD79E8"/>
    <w:rsid w:val="00FE0319"/>
    <w:rsid w:val="00FE0746"/>
    <w:rsid w:val="00FE22A7"/>
    <w:rsid w:val="00FE294D"/>
    <w:rsid w:val="00FE29B5"/>
    <w:rsid w:val="00FE2A6B"/>
    <w:rsid w:val="00FE2B24"/>
    <w:rsid w:val="00FE39F2"/>
    <w:rsid w:val="00FE4400"/>
    <w:rsid w:val="00FE44EB"/>
    <w:rsid w:val="00FE4DCE"/>
    <w:rsid w:val="00FE4EBE"/>
    <w:rsid w:val="00FE52BC"/>
    <w:rsid w:val="00FE53EE"/>
    <w:rsid w:val="00FE55A2"/>
    <w:rsid w:val="00FE5D66"/>
    <w:rsid w:val="00FE6DD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BFA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  <w:style w:type="paragraph" w:styleId="Title">
    <w:name w:val="Title"/>
    <w:basedOn w:val="Normal"/>
    <w:link w:val="TitleChar"/>
    <w:qFormat/>
    <w:rsid w:val="00CC2E64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CC2E64"/>
    <w:rPr>
      <w:rFonts w:ascii="Arial" w:hAnsi="Arial" w:cs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  <w:style w:type="paragraph" w:styleId="Title">
    <w:name w:val="Title"/>
    <w:basedOn w:val="Normal"/>
    <w:link w:val="TitleChar"/>
    <w:qFormat/>
    <w:rsid w:val="00CC2E64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CC2E64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1872-D996-4D17-B06D-52ACA412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3074</Words>
  <Characters>15313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Jena Goulet</cp:lastModifiedBy>
  <cp:revision>19</cp:revision>
  <cp:lastPrinted>2019-12-05T21:03:00Z</cp:lastPrinted>
  <dcterms:created xsi:type="dcterms:W3CDTF">2019-11-06T14:36:00Z</dcterms:created>
  <dcterms:modified xsi:type="dcterms:W3CDTF">2019-12-05T21:03:00Z</dcterms:modified>
</cp:coreProperties>
</file>